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4" w:rsidRPr="003B3EA7" w:rsidRDefault="00776604" w:rsidP="00776604">
      <w:pPr>
        <w:jc w:val="both"/>
        <w:rPr>
          <w:b/>
          <w:sz w:val="28"/>
          <w:szCs w:val="28"/>
          <w:lang w:val="es-GT"/>
        </w:rPr>
      </w:pPr>
      <w:r w:rsidRPr="003B3EA7">
        <w:rPr>
          <w:b/>
          <w:sz w:val="28"/>
          <w:szCs w:val="28"/>
          <w:lang w:val="es-GT"/>
        </w:rPr>
        <w:t>Te</w:t>
      </w:r>
      <w:proofErr w:type="spellStart"/>
      <w:r w:rsidRPr="003B3EA7">
        <w:rPr>
          <w:b/>
          <w:sz w:val="28"/>
          <w:szCs w:val="28"/>
        </w:rPr>
        <w:t>xto</w:t>
      </w:r>
      <w:proofErr w:type="spellEnd"/>
      <w:r w:rsidRPr="003B3EA7">
        <w:rPr>
          <w:b/>
          <w:sz w:val="28"/>
          <w:szCs w:val="28"/>
        </w:rPr>
        <w:t xml:space="preserve"> paralelo 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</w:rPr>
      </w:pPr>
    </w:p>
    <w:p w:rsidR="00776604" w:rsidRPr="003B3EA7" w:rsidRDefault="00776604" w:rsidP="00776604">
      <w:pPr>
        <w:spacing w:after="0" w:line="240" w:lineRule="auto"/>
        <w:jc w:val="both"/>
        <w:rPr>
          <w:b/>
          <w:sz w:val="28"/>
          <w:szCs w:val="28"/>
          <w:lang w:val="es-GT"/>
        </w:rPr>
      </w:pPr>
      <w:r w:rsidRPr="003B3EA7">
        <w:rPr>
          <w:b/>
          <w:sz w:val="28"/>
          <w:szCs w:val="28"/>
        </w:rPr>
        <w:t xml:space="preserve">Propósito del </w:t>
      </w:r>
      <w:r w:rsidRPr="003B3EA7">
        <w:rPr>
          <w:b/>
          <w:sz w:val="28"/>
          <w:szCs w:val="28"/>
          <w:lang w:val="es-GT"/>
        </w:rPr>
        <w:t>Texto Paralelo por asignatura</w:t>
      </w:r>
    </w:p>
    <w:p w:rsidR="00776604" w:rsidRDefault="00776604" w:rsidP="00776604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r>
        <w:rPr>
          <w:rFonts w:cs="Mongolian Baiti"/>
          <w:sz w:val="24"/>
          <w:szCs w:val="24"/>
          <w:lang w:val="es-GT"/>
        </w:rPr>
        <w:t>Reforzar la formación presencial de la asignatura que corresponda, y elaborar libros de texto a partir de dichos instrumentos.</w:t>
      </w:r>
    </w:p>
    <w:p w:rsidR="00776604" w:rsidRDefault="00776604" w:rsidP="00776604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Contenidos por semestre: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Los mis</w:t>
      </w:r>
      <w:r>
        <w:rPr>
          <w:sz w:val="24"/>
          <w:szCs w:val="24"/>
          <w:lang w:val="es-GT"/>
        </w:rPr>
        <w:t>mos contenidos de la asignatura,  n</w:t>
      </w:r>
      <w:r w:rsidRPr="00AB78F0">
        <w:rPr>
          <w:sz w:val="24"/>
          <w:szCs w:val="24"/>
          <w:lang w:val="es-GT"/>
        </w:rPr>
        <w:t xml:space="preserve">o hacer introducción, ni objetivos, únicamente contenidos de la propia asignatura.  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Estilo: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 xml:space="preserve">Deberá ser escrito </w:t>
      </w:r>
      <w:r w:rsidR="00D4762C">
        <w:rPr>
          <w:sz w:val="24"/>
          <w:szCs w:val="24"/>
          <w:lang w:val="es-GT"/>
        </w:rPr>
        <w:t xml:space="preserve">en papel bond tamaño carta de </w:t>
      </w:r>
      <w:r w:rsidR="00D4762C" w:rsidRPr="00D4762C">
        <w:rPr>
          <w:sz w:val="24"/>
          <w:szCs w:val="24"/>
          <w:highlight w:val="yellow"/>
          <w:lang w:val="es-GT"/>
        </w:rPr>
        <w:t>8</w:t>
      </w:r>
      <w:r w:rsidRPr="00D4762C">
        <w:rPr>
          <w:sz w:val="24"/>
          <w:szCs w:val="24"/>
          <w:highlight w:val="yellow"/>
          <w:lang w:val="es-GT"/>
        </w:rPr>
        <w:t>0</w:t>
      </w:r>
      <w:r w:rsidRPr="00AB78F0">
        <w:rPr>
          <w:sz w:val="24"/>
          <w:szCs w:val="24"/>
          <w:lang w:val="es-GT"/>
        </w:rPr>
        <w:t xml:space="preserve"> gramos, a doble espacio, en letra “Times New </w:t>
      </w:r>
      <w:proofErr w:type="spellStart"/>
      <w:r w:rsidRPr="00AB78F0">
        <w:rPr>
          <w:sz w:val="24"/>
          <w:szCs w:val="24"/>
          <w:lang w:val="es-GT"/>
        </w:rPr>
        <w:t>Roman</w:t>
      </w:r>
      <w:proofErr w:type="spellEnd"/>
      <w:r w:rsidRPr="00AB78F0">
        <w:rPr>
          <w:sz w:val="24"/>
          <w:szCs w:val="24"/>
          <w:lang w:val="es-GT"/>
        </w:rPr>
        <w:t xml:space="preserve">” con los márgenes </w:t>
      </w:r>
      <w:r w:rsidR="00D4762C">
        <w:rPr>
          <w:sz w:val="24"/>
          <w:szCs w:val="24"/>
          <w:highlight w:val="yellow"/>
          <w:lang w:val="es-GT"/>
        </w:rPr>
        <w:t>según normas APA: 2.54 cm. (1 pulgada) en cada borde de la hoja</w:t>
      </w:r>
      <w:r w:rsidR="00D4762C">
        <w:rPr>
          <w:sz w:val="24"/>
          <w:szCs w:val="24"/>
          <w:lang w:val="es-GT"/>
        </w:rPr>
        <w:t>.</w:t>
      </w:r>
    </w:p>
    <w:p w:rsidR="006E1E12" w:rsidRPr="00AB78F0" w:rsidRDefault="006E1E12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>: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Los textos paralelos serán evaluados en cada examen parcial y en el examen final por el docente de asignatura y tendrán una ponderación de 15 puntos netos por semestre.  El docente solicitará una copia electrónica (CD) del mejor Texto Paralelo evaluado, que a su vez será entregado a la Secretaría, junto con los demás “Textos Paralelos” generados.</w:t>
      </w:r>
    </w:p>
    <w:p w:rsidR="003B3EA7" w:rsidRDefault="003B3EA7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La copia electrónica del CD, la identificará la Secretaria de la sede así: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Mejor Texto Paralelo</w:t>
      </w:r>
      <w:bookmarkStart w:id="0" w:name="_GoBack"/>
      <w:bookmarkEnd w:id="0"/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Sede: _________________  No. _________________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Asignatura: __________________________________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Semestre:</w:t>
      </w:r>
      <w:r w:rsidR="00FC2D89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  ______________Año: ________________</w:t>
      </w:r>
    </w:p>
    <w:p w:rsidR="003B3EA7" w:rsidRDefault="003B3EA7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texto paralelo será entregado por el Docente de asignatura, juntamente con el consolidado de notas de evaluación final, de lo contrario la evaluación del mismo no tendrá validez.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cuadro de notas que no posea texto paralelo adjunto, podrá ser invalidad</w:t>
      </w:r>
      <w:r w:rsidR="003B3EA7">
        <w:rPr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 xml:space="preserve"> por Control Académico y su evaluación podrá ser de cero puntos.</w:t>
      </w:r>
    </w:p>
    <w:p w:rsidR="00776604" w:rsidRPr="004C3BFE" w:rsidRDefault="00776604" w:rsidP="00776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ja-JP"/>
        </w:rPr>
      </w:pPr>
    </w:p>
    <w:p w:rsidR="00D4762C" w:rsidRDefault="00D4762C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D4762C" w:rsidRDefault="00D4762C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6E1E12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Modelo de carátula</w:t>
      </w:r>
      <w:r w:rsidR="00FC2D89">
        <w:rPr>
          <w:sz w:val="24"/>
          <w:szCs w:val="24"/>
          <w:lang w:val="es-GT"/>
        </w:rPr>
        <w:t>: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D4762C" w:rsidRDefault="00D4762C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:rsidR="00D4762C" w:rsidRDefault="00D4762C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lastRenderedPageBreak/>
        <w:t>Universidad Rural de Guatemala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Carrera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Sede y código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Estudiante y carné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430662">
        <w:rPr>
          <w:rFonts w:ascii="Times New Roman" w:hAnsi="Times New Roman" w:cs="Times New Roman"/>
          <w:sz w:val="24"/>
          <w:szCs w:val="24"/>
          <w:lang w:val="es-GT" w:eastAsia="ko-KR"/>
        </w:rPr>
        <w:t>Semestre</w:t>
      </w:r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académico</w:t>
      </w:r>
      <w:proofErr w:type="spellEnd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y </w:t>
      </w: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año</w:t>
      </w:r>
      <w:proofErr w:type="spellEnd"/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Docente</w:t>
      </w:r>
      <w:proofErr w:type="spellEnd"/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paralelo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asignatura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>…</w:t>
      </w: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Pr="007311A1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</w:rPr>
      </w:pPr>
    </w:p>
    <w:p w:rsidR="00D4762C" w:rsidRDefault="00D4762C" w:rsidP="003B3EA7">
      <w:pPr>
        <w:spacing w:after="0" w:line="240" w:lineRule="auto"/>
        <w:jc w:val="center"/>
        <w:rPr>
          <w:sz w:val="24"/>
          <w:szCs w:val="24"/>
          <w:lang w:val="es-GT"/>
        </w:rPr>
      </w:pPr>
    </w:p>
    <w:p w:rsidR="006E1E12" w:rsidRDefault="00776604" w:rsidP="003B3EA7">
      <w:pPr>
        <w:spacing w:after="0" w:line="240" w:lineRule="auto"/>
        <w:jc w:val="center"/>
      </w:pPr>
      <w:r>
        <w:rPr>
          <w:sz w:val="24"/>
          <w:szCs w:val="24"/>
          <w:lang w:val="es-GT"/>
        </w:rPr>
        <w:t>Guatemala, 15 de enero de 2017</w:t>
      </w:r>
    </w:p>
    <w:sectPr w:rsidR="006E1E12" w:rsidSect="00D4762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14F"/>
    <w:multiLevelType w:val="hybridMultilevel"/>
    <w:tmpl w:val="F274EBD2"/>
    <w:lvl w:ilvl="0" w:tplc="B45E1E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4"/>
    <w:rsid w:val="00025BF3"/>
    <w:rsid w:val="003B3EA7"/>
    <w:rsid w:val="006E1E12"/>
    <w:rsid w:val="00714E3F"/>
    <w:rsid w:val="00776604"/>
    <w:rsid w:val="00D4762C"/>
    <w:rsid w:val="00E974CC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EDD2F-3484-491F-A354-0EF0099C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4"/>
    <w:rPr>
      <w:rFonts w:eastAsia="MS Mincho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2017-01-26T18:04:00Z</dcterms:created>
  <dcterms:modified xsi:type="dcterms:W3CDTF">2017-04-05T16:52:00Z</dcterms:modified>
</cp:coreProperties>
</file>