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27" w:rsidRPr="00503E27" w:rsidRDefault="00503E27" w:rsidP="00503E27">
      <w:pPr>
        <w:pStyle w:val="Ttulo1"/>
        <w:tabs>
          <w:tab w:val="left" w:pos="708"/>
        </w:tabs>
        <w:ind w:left="360"/>
      </w:pPr>
      <w:r w:rsidRPr="00503E27">
        <w:rPr>
          <w:rFonts w:ascii="Arial" w:hAnsi="Arial" w:cs="Arial"/>
          <w:szCs w:val="20"/>
        </w:rPr>
        <w:t xml:space="preserve">ASIGNATURA: FITOPATOLOGIA </w:t>
      </w:r>
    </w:p>
    <w:p w:rsidR="00503E27" w:rsidRPr="00503E27" w:rsidRDefault="00503E27" w:rsidP="00503E27">
      <w:pPr>
        <w:pStyle w:val="Ttulo1"/>
        <w:tabs>
          <w:tab w:val="left" w:pos="708"/>
        </w:tabs>
        <w:ind w:left="360"/>
      </w:pPr>
      <w:r w:rsidRPr="00503E27">
        <w:rPr>
          <w:rFonts w:ascii="Arial" w:hAnsi="Arial" w:cs="Arial"/>
          <w:szCs w:val="20"/>
        </w:rPr>
        <w:t xml:space="preserve">CODIGO: FG008 </w:t>
      </w:r>
    </w:p>
    <w:p w:rsidR="00503E27" w:rsidRPr="00503E27" w:rsidRDefault="00503E27" w:rsidP="00503E27">
      <w:pPr>
        <w:ind w:left="360"/>
        <w:jc w:val="center"/>
      </w:pPr>
      <w:r w:rsidRPr="00503E27">
        <w:rPr>
          <w:rFonts w:ascii="Arial" w:hAnsi="Arial" w:cs="Arial"/>
          <w:b/>
          <w:bCs/>
          <w:szCs w:val="20"/>
        </w:rPr>
        <w:t xml:space="preserve">PRERREQUISITO: BOTÁNICA </w:t>
      </w:r>
    </w:p>
    <w:p w:rsidR="00503E27" w:rsidRPr="00503E27" w:rsidRDefault="00503E27" w:rsidP="00503E27">
      <w:pPr>
        <w:ind w:left="360"/>
        <w:jc w:val="center"/>
      </w:pPr>
      <w:r w:rsidRPr="00503E27">
        <w:rPr>
          <w:rFonts w:ascii="Arial" w:hAnsi="Arial" w:cs="Arial"/>
          <w:b/>
          <w:bCs/>
          <w:szCs w:val="20"/>
        </w:rPr>
        <w:t>CODIGO: CB009</w:t>
      </w:r>
      <w:r w:rsidRPr="00503E27">
        <w:rPr>
          <w:rFonts w:ascii="Arial" w:hAnsi="Arial" w:cs="Arial"/>
          <w:szCs w:val="20"/>
        </w:rPr>
        <w:t xml:space="preserve"> </w:t>
      </w:r>
    </w:p>
    <w:p w:rsidR="00503E27" w:rsidRPr="00503E27" w:rsidRDefault="00503E27" w:rsidP="00503E27">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b/>
          <w:bCs/>
          <w:szCs w:val="20"/>
        </w:rPr>
        <w:t>1.-</w:t>
      </w:r>
      <w:r w:rsidRPr="00503E27">
        <w:rPr>
          <w:rFonts w:ascii="Arial" w:hAnsi="Arial" w:cs="Arial"/>
          <w:b/>
          <w:bCs/>
          <w:szCs w:val="20"/>
        </w:rPr>
        <w:tab/>
        <w:t>DESCRIPCION Y ORIENTACION GENERAL DE CURSO:</w:t>
      </w:r>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szCs w:val="20"/>
        </w:rPr>
        <w:t xml:space="preserve">El contenido de este programa está referido en forma condensada a los aspectos fundamentales de la Protección de cultivos. Algunos temas han sido resumidos pero se ha hecho lo posible por respetar los principios básicos en un programa de control de plagas. Las unidades se plantean de tal manera que el estudiante participe lo más directamente posible en su proceso de aprendizaje, en base a lineamientos dados por las corrientes </w:t>
      </w:r>
      <w:proofErr w:type="spellStart"/>
      <w:r w:rsidRPr="00503E27">
        <w:rPr>
          <w:rFonts w:ascii="Arial" w:hAnsi="Arial" w:cs="Arial"/>
          <w:szCs w:val="20"/>
        </w:rPr>
        <w:t>pedegógicas</w:t>
      </w:r>
      <w:proofErr w:type="spellEnd"/>
      <w:r w:rsidRPr="00503E27">
        <w:rPr>
          <w:rFonts w:ascii="Arial" w:hAnsi="Arial" w:cs="Arial"/>
          <w:szCs w:val="20"/>
        </w:rPr>
        <w:t xml:space="preserve"> contemporáneas. </w:t>
      </w:r>
    </w:p>
    <w:p w:rsidR="00503E27" w:rsidRPr="00503E27" w:rsidRDefault="00503E27" w:rsidP="00503E27">
      <w:pPr>
        <w:ind w:left="360"/>
        <w:jc w:val="both"/>
      </w:pPr>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b/>
          <w:bCs/>
          <w:szCs w:val="20"/>
        </w:rPr>
        <w:t>2.-</w:t>
      </w:r>
      <w:r w:rsidRPr="00503E27">
        <w:rPr>
          <w:rFonts w:ascii="Arial" w:hAnsi="Arial" w:cs="Arial"/>
          <w:b/>
          <w:bCs/>
          <w:szCs w:val="20"/>
        </w:rPr>
        <w:tab/>
        <w:t>OBJETIVOS:</w:t>
      </w:r>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szCs w:val="20"/>
        </w:rPr>
        <w:t xml:space="preserve">GENERAL: Valorar la importancia de la interrelación ecológica del hombre, la agricultura y los agentes bióticos en el medio ambiente. </w:t>
      </w:r>
    </w:p>
    <w:p w:rsidR="00503E27" w:rsidRPr="00503E27" w:rsidRDefault="00503E27" w:rsidP="00503E27">
      <w:pPr>
        <w:ind w:left="360"/>
        <w:jc w:val="both"/>
      </w:pPr>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szCs w:val="20"/>
        </w:rPr>
        <w:t xml:space="preserve">ESPECIFICO: </w:t>
      </w:r>
    </w:p>
    <w:p w:rsidR="00503E27" w:rsidRPr="00503E27" w:rsidRDefault="00503E27" w:rsidP="00503E27">
      <w:pPr>
        <w:ind w:left="360"/>
        <w:jc w:val="both"/>
      </w:pPr>
      <w:r w:rsidRPr="00503E27">
        <w:rPr>
          <w:rFonts w:ascii="Arial" w:hAnsi="Arial" w:cs="Arial"/>
          <w:szCs w:val="20"/>
        </w:rPr>
        <w:t xml:space="preserve">Aplicar los conocimientos básicos adquiridos en el campo de la Protección Vegetal, </w:t>
      </w:r>
    </w:p>
    <w:p w:rsidR="00503E27" w:rsidRPr="00503E27" w:rsidRDefault="00503E27" w:rsidP="00503E27">
      <w:pPr>
        <w:ind w:left="360"/>
        <w:jc w:val="both"/>
      </w:pPr>
      <w:proofErr w:type="gramStart"/>
      <w:r w:rsidRPr="00503E27">
        <w:rPr>
          <w:rFonts w:ascii="Arial" w:hAnsi="Arial" w:cs="Arial"/>
          <w:szCs w:val="20"/>
        </w:rPr>
        <w:t>clasificando</w:t>
      </w:r>
      <w:proofErr w:type="gramEnd"/>
      <w:r w:rsidRPr="00503E27">
        <w:rPr>
          <w:rFonts w:ascii="Arial" w:hAnsi="Arial" w:cs="Arial"/>
          <w:szCs w:val="20"/>
        </w:rPr>
        <w:t xml:space="preserve"> los organismos bióticos y abióticos incitantes de las enfermedades, identificando los diferentes métodos de control. </w:t>
      </w:r>
    </w:p>
    <w:p w:rsidR="00503E27" w:rsidRPr="00503E27" w:rsidRDefault="00503E27" w:rsidP="00503E27">
      <w:pPr>
        <w:ind w:left="360"/>
        <w:jc w:val="both"/>
      </w:pPr>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szCs w:val="20"/>
        </w:rPr>
        <w:t xml:space="preserve">METODOLOGIA: </w:t>
      </w:r>
    </w:p>
    <w:p w:rsidR="00503E27" w:rsidRPr="00503E27" w:rsidRDefault="00503E27" w:rsidP="00503E27">
      <w:pPr>
        <w:ind w:left="360"/>
        <w:jc w:val="both"/>
      </w:pPr>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szCs w:val="20"/>
        </w:rPr>
        <w:t xml:space="preserve">Presentación de los temas generales por el catedrático, requiriendo participación del estudiante en discusiones, prácticas y trabajos de investigación específicos que se les asigne. El desarrollo del curso se implementará con ayudas audiovisuales (video, acetatos, </w:t>
      </w:r>
      <w:proofErr w:type="spellStart"/>
      <w:r w:rsidRPr="00503E27">
        <w:rPr>
          <w:rFonts w:ascii="Arial" w:hAnsi="Arial" w:cs="Arial"/>
          <w:szCs w:val="20"/>
        </w:rPr>
        <w:t>slide</w:t>
      </w:r>
      <w:proofErr w:type="spellEnd"/>
      <w:r w:rsidRPr="00503E27">
        <w:rPr>
          <w:rFonts w:ascii="Arial" w:hAnsi="Arial" w:cs="Arial"/>
          <w:szCs w:val="20"/>
        </w:rPr>
        <w:t xml:space="preserve">) y manejo de bases de datos sobre plagas de contarse con equipo computarizado. </w:t>
      </w:r>
    </w:p>
    <w:p w:rsidR="00503E27" w:rsidRPr="00503E27" w:rsidRDefault="00503E27" w:rsidP="00503E27">
      <w:pPr>
        <w:ind w:left="360"/>
        <w:jc w:val="both"/>
      </w:pPr>
      <w:r w:rsidRPr="00503E27">
        <w:rPr>
          <w:rFonts w:ascii="Arial" w:hAnsi="Arial" w:cs="Arial"/>
          <w:szCs w:val="20"/>
        </w:rPr>
        <w:t xml:space="preserve">  </w:t>
      </w:r>
    </w:p>
    <w:p w:rsidR="00503E27" w:rsidRPr="00503E27" w:rsidRDefault="00503E27" w:rsidP="00503E27">
      <w:pPr>
        <w:ind w:left="360"/>
        <w:jc w:val="both"/>
      </w:pPr>
      <w:r w:rsidRPr="00503E27">
        <w:rPr>
          <w:rFonts w:ascii="Arial" w:hAnsi="Arial" w:cs="Arial"/>
          <w:szCs w:val="20"/>
        </w:rPr>
        <w:lastRenderedPageBreak/>
        <w:t xml:space="preserve">  </w:t>
      </w:r>
    </w:p>
    <w:p w:rsidR="00503E27" w:rsidRPr="00503E27" w:rsidRDefault="00503E27" w:rsidP="00503E27">
      <w:pPr>
        <w:tabs>
          <w:tab w:val="num" w:pos="540"/>
        </w:tabs>
        <w:ind w:left="540" w:hanging="180"/>
        <w:jc w:val="both"/>
      </w:pPr>
      <w:r w:rsidRPr="00503E27">
        <w:rPr>
          <w:rFonts w:ascii="Arial" w:hAnsi="Arial" w:cs="Arial"/>
          <w:b/>
          <w:bCs/>
          <w:szCs w:val="20"/>
        </w:rPr>
        <w:t>        I.      EVALUACIÓN</w:t>
      </w:r>
      <w:r w:rsidRPr="00503E27">
        <w:rPr>
          <w:rFonts w:ascii="Arial" w:hAnsi="Arial" w:cs="Arial"/>
          <w:szCs w:val="20"/>
        </w:rPr>
        <w:t xml:space="preserve"> </w:t>
      </w:r>
    </w:p>
    <w:p w:rsidR="00503E27" w:rsidRPr="00503E27" w:rsidRDefault="00503E27" w:rsidP="00503E27">
      <w:pPr>
        <w:ind w:left="540"/>
        <w:jc w:val="both"/>
      </w:pPr>
      <w:r w:rsidRPr="00503E27">
        <w:rPr>
          <w:rFonts w:ascii="Arial" w:hAnsi="Arial" w:cs="Arial"/>
          <w:szCs w:val="20"/>
        </w:rPr>
        <w:t xml:space="preserve">  </w:t>
      </w:r>
    </w:p>
    <w:p w:rsidR="00503E27" w:rsidRPr="00503E27" w:rsidRDefault="00503E27" w:rsidP="00503E27">
      <w:pPr>
        <w:pStyle w:val="Textoindependiente"/>
        <w:ind w:firstLine="708"/>
      </w:pPr>
      <w:r w:rsidRPr="00503E27">
        <w:rPr>
          <w:rFonts w:ascii="Arial" w:hAnsi="Arial" w:cs="Arial"/>
        </w:rPr>
        <w:t>APLICARAN LAS FECHAS Y NORMAS ESTIPULADAS POR LA</w:t>
      </w:r>
    </w:p>
    <w:p w:rsidR="00503E27" w:rsidRPr="00503E27" w:rsidRDefault="00503E27" w:rsidP="00503E27">
      <w:pPr>
        <w:pStyle w:val="Textoindependiente"/>
        <w:ind w:firstLine="708"/>
      </w:pPr>
      <w:r w:rsidRPr="00503E27">
        <w:rPr>
          <w:rFonts w:ascii="Arial" w:hAnsi="Arial" w:cs="Arial"/>
        </w:rPr>
        <w:t>UNIVERSIDAD.</w:t>
      </w:r>
    </w:p>
    <w:p w:rsidR="00503E27" w:rsidRPr="00503E27" w:rsidRDefault="00503E27" w:rsidP="00503E27">
      <w:pPr>
        <w:jc w:val="both"/>
      </w:pPr>
      <w:r w:rsidRPr="00503E27">
        <w:rPr>
          <w:rFonts w:ascii="Arial" w:hAnsi="Arial" w:cs="Arial"/>
          <w:szCs w:val="20"/>
        </w:rPr>
        <w:t xml:space="preserve">  </w:t>
      </w:r>
    </w:p>
    <w:p w:rsidR="00503E27" w:rsidRPr="00503E27" w:rsidRDefault="00503E27" w:rsidP="00503E27">
      <w:pPr>
        <w:ind w:left="1080"/>
        <w:jc w:val="both"/>
      </w:pPr>
      <w:r w:rsidRPr="00503E27">
        <w:rPr>
          <w:rFonts w:ascii="Arial" w:hAnsi="Arial" w:cs="Arial"/>
          <w:szCs w:val="20"/>
        </w:rPr>
        <w:t xml:space="preserve">Valoración académica. El rendimiento académico, es así: </w:t>
      </w:r>
    </w:p>
    <w:p w:rsidR="00503E27" w:rsidRPr="00503E27" w:rsidRDefault="00503E27" w:rsidP="00503E27">
      <w:pPr>
        <w:ind w:left="1080"/>
        <w:jc w:val="both"/>
      </w:pPr>
      <w:r w:rsidRPr="00503E27">
        <w:rPr>
          <w:rFonts w:ascii="Arial" w:hAnsi="Arial" w:cs="Arial"/>
          <w:szCs w:val="20"/>
        </w:rPr>
        <w:t xml:space="preserve">  </w:t>
      </w:r>
    </w:p>
    <w:p w:rsidR="00503E27" w:rsidRPr="00503E27" w:rsidRDefault="00503E27" w:rsidP="00503E27">
      <w:pPr>
        <w:ind w:left="1080"/>
        <w:jc w:val="both"/>
      </w:pPr>
      <w:r w:rsidRPr="00503E27">
        <w:rPr>
          <w:rFonts w:ascii="Arial" w:hAnsi="Arial" w:cs="Arial"/>
          <w:szCs w:val="20"/>
        </w:rPr>
        <w:t>Primer Parcial</w:t>
      </w:r>
      <w:r w:rsidRPr="00503E27">
        <w:rPr>
          <w:rFonts w:ascii="Arial" w:hAnsi="Arial" w:cs="Arial"/>
          <w:szCs w:val="20"/>
        </w:rPr>
        <w:tab/>
      </w:r>
      <w:r w:rsidRPr="00503E27">
        <w:rPr>
          <w:rFonts w:ascii="Arial" w:hAnsi="Arial" w:cs="Arial"/>
          <w:szCs w:val="20"/>
        </w:rPr>
        <w:tab/>
        <w:t xml:space="preserve">20/100 </w:t>
      </w:r>
    </w:p>
    <w:p w:rsidR="00503E27" w:rsidRPr="00503E27" w:rsidRDefault="00503E27" w:rsidP="00503E27">
      <w:pPr>
        <w:ind w:left="1080"/>
        <w:jc w:val="both"/>
      </w:pPr>
      <w:r w:rsidRPr="00503E27">
        <w:rPr>
          <w:rFonts w:ascii="Arial" w:hAnsi="Arial" w:cs="Arial"/>
          <w:szCs w:val="20"/>
        </w:rPr>
        <w:t>Segundo Parcial</w:t>
      </w:r>
      <w:r w:rsidRPr="00503E27">
        <w:rPr>
          <w:rFonts w:ascii="Arial" w:hAnsi="Arial" w:cs="Arial"/>
          <w:szCs w:val="20"/>
        </w:rPr>
        <w:tab/>
      </w:r>
      <w:r w:rsidRPr="00503E27">
        <w:rPr>
          <w:rFonts w:ascii="Arial" w:hAnsi="Arial" w:cs="Arial"/>
          <w:szCs w:val="20"/>
        </w:rPr>
        <w:tab/>
        <w:t xml:space="preserve">20/100 </w:t>
      </w:r>
    </w:p>
    <w:p w:rsidR="00503E27" w:rsidRPr="00503E27" w:rsidRDefault="00503E27" w:rsidP="00503E27">
      <w:pPr>
        <w:ind w:left="1080"/>
        <w:jc w:val="both"/>
      </w:pPr>
      <w:r w:rsidRPr="00503E27">
        <w:rPr>
          <w:rFonts w:ascii="Arial" w:hAnsi="Arial" w:cs="Arial"/>
          <w:szCs w:val="20"/>
        </w:rPr>
        <w:t>Otras Evaluaciones</w:t>
      </w:r>
      <w:r w:rsidRPr="00503E27">
        <w:rPr>
          <w:rFonts w:ascii="Arial" w:hAnsi="Arial" w:cs="Arial"/>
          <w:szCs w:val="20"/>
        </w:rPr>
        <w:tab/>
        <w:t xml:space="preserve">30/100; así: </w:t>
      </w:r>
    </w:p>
    <w:p w:rsidR="00503E27" w:rsidRPr="00503E27" w:rsidRDefault="00503E27" w:rsidP="00503E27">
      <w:pPr>
        <w:ind w:left="1416" w:firstLine="708"/>
        <w:jc w:val="both"/>
      </w:pPr>
      <w:r w:rsidRPr="00503E27">
        <w:rPr>
          <w:rFonts w:ascii="Arial" w:hAnsi="Arial" w:cs="Arial"/>
          <w:szCs w:val="20"/>
        </w:rPr>
        <w:t>Texto Paralelo</w:t>
      </w:r>
      <w:r w:rsidRPr="00503E27">
        <w:rPr>
          <w:rFonts w:ascii="Arial" w:hAnsi="Arial" w:cs="Arial"/>
          <w:szCs w:val="20"/>
        </w:rPr>
        <w:tab/>
      </w:r>
      <w:r w:rsidRPr="00503E27">
        <w:rPr>
          <w:rFonts w:ascii="Arial" w:hAnsi="Arial" w:cs="Arial"/>
          <w:szCs w:val="20"/>
        </w:rPr>
        <w:tab/>
        <w:t xml:space="preserve">15/100 </w:t>
      </w:r>
    </w:p>
    <w:p w:rsidR="00503E27" w:rsidRPr="00503E27" w:rsidRDefault="00503E27" w:rsidP="00503E27">
      <w:pPr>
        <w:ind w:left="2124"/>
        <w:jc w:val="both"/>
      </w:pPr>
      <w:r w:rsidRPr="00503E27">
        <w:rPr>
          <w:rFonts w:ascii="Arial" w:hAnsi="Arial" w:cs="Arial"/>
          <w:szCs w:val="20"/>
        </w:rPr>
        <w:t>Trabajos especiales</w:t>
      </w:r>
      <w:r w:rsidRPr="00503E27">
        <w:rPr>
          <w:rFonts w:ascii="Arial" w:hAnsi="Arial" w:cs="Arial"/>
          <w:szCs w:val="20"/>
        </w:rPr>
        <w:tab/>
        <w:t xml:space="preserve">15/100 </w:t>
      </w:r>
    </w:p>
    <w:p w:rsidR="00503E27" w:rsidRPr="00503E27" w:rsidRDefault="00503E27" w:rsidP="00503E27">
      <w:pPr>
        <w:ind w:left="1080"/>
        <w:jc w:val="both"/>
      </w:pPr>
      <w:r w:rsidRPr="00503E27">
        <w:rPr>
          <w:rFonts w:ascii="Arial" w:hAnsi="Arial" w:cs="Arial"/>
          <w:szCs w:val="20"/>
        </w:rPr>
        <w:t>Examen final</w:t>
      </w:r>
      <w:r w:rsidRPr="00503E27">
        <w:rPr>
          <w:rFonts w:ascii="Arial" w:hAnsi="Arial" w:cs="Arial"/>
          <w:szCs w:val="20"/>
        </w:rPr>
        <w:tab/>
      </w:r>
      <w:r w:rsidRPr="00503E27">
        <w:rPr>
          <w:rFonts w:ascii="Arial" w:hAnsi="Arial" w:cs="Arial"/>
          <w:szCs w:val="20"/>
        </w:rPr>
        <w:tab/>
        <w:t xml:space="preserve">30/100 </w:t>
      </w:r>
    </w:p>
    <w:p w:rsidR="00503E27" w:rsidRPr="00503E27" w:rsidRDefault="00503E27" w:rsidP="00503E27">
      <w:pPr>
        <w:pStyle w:val="Textoindependiente"/>
      </w:pPr>
      <w:r w:rsidRPr="00503E27">
        <w:rPr>
          <w:rFonts w:ascii="Arial" w:hAnsi="Arial" w:cs="Arial"/>
        </w:rPr>
        <w:t xml:space="preserve">  </w:t>
      </w:r>
    </w:p>
    <w:p w:rsidR="00503E27" w:rsidRPr="00503E27" w:rsidRDefault="00503E27" w:rsidP="00503E27">
      <w:pPr>
        <w:pStyle w:val="Textoindependiente"/>
      </w:pPr>
      <w:r w:rsidRPr="00503E27">
        <w:rPr>
          <w:rFonts w:ascii="Arial" w:hAnsi="Arial" w:cs="Arial"/>
        </w:rPr>
        <w:t xml:space="preserve">  </w:t>
      </w:r>
    </w:p>
    <w:p w:rsidR="00503E27" w:rsidRPr="00503E27" w:rsidRDefault="00503E27" w:rsidP="00503E27">
      <w:pPr>
        <w:pStyle w:val="Ttulo3"/>
        <w:tabs>
          <w:tab w:val="left" w:pos="708"/>
        </w:tabs>
        <w:jc w:val="both"/>
      </w:pPr>
      <w:r w:rsidRPr="00503E27">
        <w:rPr>
          <w:rFonts w:ascii="Arial" w:hAnsi="Arial" w:cs="Arial"/>
          <w:b w:val="0"/>
          <w:bCs w:val="0"/>
          <w:szCs w:val="20"/>
        </w:rPr>
        <w:t xml:space="preserve">  </w:t>
      </w:r>
    </w:p>
    <w:p w:rsidR="00503E27" w:rsidRPr="00503E27" w:rsidRDefault="00503E27" w:rsidP="00503E27">
      <w:pPr>
        <w:pStyle w:val="Ttulo3"/>
        <w:tabs>
          <w:tab w:val="left" w:pos="708"/>
        </w:tabs>
        <w:jc w:val="both"/>
      </w:pPr>
      <w:r w:rsidRPr="00503E27">
        <w:rPr>
          <w:rFonts w:ascii="Arial" w:hAnsi="Arial" w:cs="Arial"/>
          <w:szCs w:val="20"/>
        </w:rPr>
        <w:t>OBSERVACIONES</w:t>
      </w:r>
      <w:r w:rsidRPr="00503E27">
        <w:rPr>
          <w:rFonts w:ascii="Arial" w:hAnsi="Arial" w:cs="Arial"/>
          <w:b w:val="0"/>
          <w:bCs w:val="0"/>
          <w:szCs w:val="20"/>
        </w:rPr>
        <w:t xml:space="preserve"> </w:t>
      </w:r>
    </w:p>
    <w:p w:rsidR="00503E27" w:rsidRPr="00503E27" w:rsidRDefault="00503E27" w:rsidP="00503E27">
      <w:pPr>
        <w:pStyle w:val="Encabezado"/>
        <w:tabs>
          <w:tab w:val="left" w:pos="708"/>
        </w:tabs>
        <w:spacing w:before="0" w:beforeAutospacing="0" w:after="0" w:afterAutospacing="0"/>
        <w:jc w:val="both"/>
      </w:pPr>
      <w:r w:rsidRPr="00503E27">
        <w:rPr>
          <w:rFonts w:ascii="Arial" w:hAnsi="Arial" w:cs="Arial"/>
          <w:szCs w:val="20"/>
        </w:rPr>
        <w:t xml:space="preserve">  </w:t>
      </w:r>
    </w:p>
    <w:p w:rsidR="00503E27" w:rsidRPr="00503E27" w:rsidRDefault="00503E27" w:rsidP="00503E27">
      <w:pPr>
        <w:tabs>
          <w:tab w:val="num" w:pos="900"/>
        </w:tabs>
        <w:ind w:left="900" w:hanging="360"/>
        <w:jc w:val="both"/>
      </w:pPr>
      <w:proofErr w:type="gramStart"/>
      <w:r w:rsidRPr="00503E27">
        <w:rPr>
          <w:rFonts w:ascii="Arial" w:hAnsi="Arial" w:cs="Arial"/>
          <w:szCs w:val="20"/>
        </w:rPr>
        <w:t>v</w:t>
      </w:r>
      <w:proofErr w:type="gramEnd"/>
      <w:r w:rsidRPr="00503E27">
        <w:rPr>
          <w:rFonts w:ascii="Arial" w:hAnsi="Arial" w:cs="Arial"/>
          <w:szCs w:val="20"/>
        </w:rPr>
        <w:t xml:space="preserve">      El examen final es obligatorio como requisito para aprobar la zona acumulada durante el curso. </w:t>
      </w:r>
    </w:p>
    <w:p w:rsidR="00503E27" w:rsidRPr="00503E27" w:rsidRDefault="00503E27" w:rsidP="00503E27">
      <w:pPr>
        <w:jc w:val="both"/>
      </w:pPr>
      <w:r w:rsidRPr="00503E27">
        <w:rPr>
          <w:rFonts w:ascii="Arial" w:hAnsi="Arial" w:cs="Arial"/>
          <w:szCs w:val="20"/>
        </w:rPr>
        <w:t xml:space="preserve">    </w:t>
      </w:r>
    </w:p>
    <w:p w:rsidR="00503E27" w:rsidRPr="00503E27" w:rsidRDefault="00503E27" w:rsidP="00503E27">
      <w:pPr>
        <w:tabs>
          <w:tab w:val="num" w:pos="900"/>
        </w:tabs>
        <w:ind w:left="900" w:hanging="360"/>
        <w:jc w:val="both"/>
      </w:pPr>
      <w:proofErr w:type="gramStart"/>
      <w:r w:rsidRPr="00503E27">
        <w:rPr>
          <w:rFonts w:ascii="Arial" w:hAnsi="Arial" w:cs="Arial"/>
          <w:szCs w:val="20"/>
        </w:rPr>
        <w:t>v</w:t>
      </w:r>
      <w:proofErr w:type="gramEnd"/>
      <w:r w:rsidRPr="00503E27">
        <w:rPr>
          <w:rFonts w:ascii="Arial" w:hAnsi="Arial" w:cs="Arial"/>
          <w:szCs w:val="20"/>
        </w:rPr>
        <w:t xml:space="preserve">      La zona mínima para tener derecho a examen final es de 30 puntos. </w:t>
      </w:r>
    </w:p>
    <w:p w:rsidR="00503E27" w:rsidRPr="00503E27" w:rsidRDefault="00503E27" w:rsidP="00503E27">
      <w:pPr>
        <w:jc w:val="both"/>
      </w:pPr>
      <w:r w:rsidRPr="00503E27">
        <w:rPr>
          <w:rFonts w:ascii="Arial" w:hAnsi="Arial" w:cs="Arial"/>
          <w:szCs w:val="20"/>
        </w:rPr>
        <w:t xml:space="preserve">  </w:t>
      </w:r>
    </w:p>
    <w:p w:rsidR="00503E27" w:rsidRPr="00503E27" w:rsidRDefault="00503E27" w:rsidP="00503E27">
      <w:pPr>
        <w:tabs>
          <w:tab w:val="num" w:pos="900"/>
        </w:tabs>
        <w:ind w:left="900" w:hanging="360"/>
        <w:jc w:val="both"/>
      </w:pPr>
      <w:proofErr w:type="gramStart"/>
      <w:r w:rsidRPr="00503E27">
        <w:rPr>
          <w:rFonts w:ascii="Arial" w:hAnsi="Arial" w:cs="Arial"/>
          <w:szCs w:val="20"/>
        </w:rPr>
        <w:t>v</w:t>
      </w:r>
      <w:proofErr w:type="gramEnd"/>
      <w:r w:rsidRPr="00503E27">
        <w:rPr>
          <w:rFonts w:ascii="Arial" w:hAnsi="Arial" w:cs="Arial"/>
          <w:szCs w:val="20"/>
        </w:rPr>
        <w:t xml:space="preserve">      La nota mínima para aprobar es de 60 puntos. </w:t>
      </w:r>
    </w:p>
    <w:p w:rsidR="00503E27" w:rsidRPr="00503E27" w:rsidRDefault="00503E27" w:rsidP="00503E27">
      <w:pPr>
        <w:jc w:val="both"/>
      </w:pPr>
      <w:r w:rsidRPr="00503E27">
        <w:rPr>
          <w:rFonts w:ascii="Arial" w:hAnsi="Arial" w:cs="Arial"/>
          <w:szCs w:val="20"/>
        </w:rPr>
        <w:t xml:space="preserve">  </w:t>
      </w:r>
    </w:p>
    <w:p w:rsidR="00503E27" w:rsidRPr="00503E27" w:rsidRDefault="00503E27" w:rsidP="00503E27">
      <w:pPr>
        <w:tabs>
          <w:tab w:val="num" w:pos="900"/>
        </w:tabs>
        <w:ind w:left="900" w:hanging="360"/>
        <w:jc w:val="both"/>
      </w:pPr>
      <w:proofErr w:type="gramStart"/>
      <w:r w:rsidRPr="00503E27">
        <w:rPr>
          <w:rFonts w:ascii="Arial" w:hAnsi="Arial" w:cs="Arial"/>
          <w:szCs w:val="20"/>
        </w:rPr>
        <w:t>v</w:t>
      </w:r>
      <w:proofErr w:type="gramEnd"/>
      <w:r w:rsidRPr="00503E27">
        <w:rPr>
          <w:rFonts w:ascii="Arial" w:hAnsi="Arial" w:cs="Arial"/>
          <w:szCs w:val="20"/>
        </w:rPr>
        <w:t xml:space="preserve">      De no haber aprobado la asignatura prerrequisito, no tiene validez,  lo efectuado en esta asignatura por el estudiante. </w:t>
      </w:r>
    </w:p>
    <w:p w:rsidR="00503E27" w:rsidRPr="00503E27" w:rsidRDefault="00503E27" w:rsidP="00503E27">
      <w:pPr>
        <w:ind w:left="360"/>
        <w:jc w:val="both"/>
      </w:pPr>
      <w:r w:rsidRPr="00503E27">
        <w:rPr>
          <w:rFonts w:ascii="Arial" w:hAnsi="Arial" w:cs="Arial"/>
          <w:szCs w:val="20"/>
        </w:rPr>
        <w:t xml:space="preserve">  </w:t>
      </w:r>
    </w:p>
    <w:p w:rsidR="0023289A" w:rsidRPr="00503E27" w:rsidRDefault="0023289A" w:rsidP="00503E27"/>
    <w:sectPr w:rsidR="0023289A" w:rsidRPr="00503E27"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4444C"/>
    <w:rsid w:val="000F3137"/>
    <w:rsid w:val="001C46A4"/>
    <w:rsid w:val="0023289A"/>
    <w:rsid w:val="003018F5"/>
    <w:rsid w:val="0032687C"/>
    <w:rsid w:val="003337A4"/>
    <w:rsid w:val="00335B95"/>
    <w:rsid w:val="00503E27"/>
    <w:rsid w:val="00540443"/>
    <w:rsid w:val="005C359F"/>
    <w:rsid w:val="00625E0B"/>
    <w:rsid w:val="00655D79"/>
    <w:rsid w:val="006A049C"/>
    <w:rsid w:val="006D7C53"/>
    <w:rsid w:val="007717C1"/>
    <w:rsid w:val="00776EA1"/>
    <w:rsid w:val="009111B4"/>
    <w:rsid w:val="0096631B"/>
    <w:rsid w:val="009E303F"/>
    <w:rsid w:val="00AE1A41"/>
    <w:rsid w:val="00AF6654"/>
    <w:rsid w:val="00B45075"/>
    <w:rsid w:val="00BF1A41"/>
    <w:rsid w:val="00C22BA8"/>
    <w:rsid w:val="00C4205B"/>
    <w:rsid w:val="00CC680E"/>
    <w:rsid w:val="00CC6A00"/>
    <w:rsid w:val="00E14B8A"/>
    <w:rsid w:val="00E31F2F"/>
    <w:rsid w:val="00E37B85"/>
    <w:rsid w:val="00E612C1"/>
    <w:rsid w:val="00EF3AF1"/>
    <w:rsid w:val="00F07554"/>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35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35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 w:type="character" w:customStyle="1" w:styleId="Ttulo7Car">
    <w:name w:val="Título 7 Car"/>
    <w:basedOn w:val="Fuentedeprrafopredeter"/>
    <w:link w:val="Ttulo7"/>
    <w:uiPriority w:val="9"/>
    <w:semiHidden/>
    <w:rsid w:val="00335B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35B95"/>
    <w:rPr>
      <w:rFonts w:asciiTheme="majorHAnsi" w:eastAsiaTheme="majorEastAsia" w:hAnsiTheme="majorHAnsi" w:cstheme="majorBidi"/>
      <w:color w:val="404040" w:themeColor="text1" w:themeTint="BF"/>
      <w:sz w:val="20"/>
      <w:szCs w:val="20"/>
    </w:rPr>
  </w:style>
  <w:style w:type="paragraph" w:styleId="Textoindependiente3">
    <w:name w:val="Body Text 3"/>
    <w:basedOn w:val="Normal"/>
    <w:link w:val="Textoindependiente3Car"/>
    <w:uiPriority w:val="99"/>
    <w:semiHidden/>
    <w:unhideWhenUsed/>
    <w:rsid w:val="009663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631B"/>
    <w:rPr>
      <w:sz w:val="16"/>
      <w:szCs w:val="16"/>
    </w:rPr>
  </w:style>
</w:styles>
</file>

<file path=word/webSettings.xml><?xml version="1.0" encoding="utf-8"?>
<w:webSettings xmlns:r="http://schemas.openxmlformats.org/officeDocument/2006/relationships" xmlns:w="http://schemas.openxmlformats.org/wordprocessingml/2006/main">
  <w:divs>
    <w:div w:id="96802213">
      <w:bodyDiv w:val="1"/>
      <w:marLeft w:val="0"/>
      <w:marRight w:val="0"/>
      <w:marTop w:val="0"/>
      <w:marBottom w:val="0"/>
      <w:divBdr>
        <w:top w:val="none" w:sz="0" w:space="0" w:color="auto"/>
        <w:left w:val="none" w:sz="0" w:space="0" w:color="auto"/>
        <w:bottom w:val="none" w:sz="0" w:space="0" w:color="auto"/>
        <w:right w:val="none" w:sz="0" w:space="0" w:color="auto"/>
      </w:divBdr>
    </w:div>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519899410">
      <w:bodyDiv w:val="1"/>
      <w:marLeft w:val="0"/>
      <w:marRight w:val="0"/>
      <w:marTop w:val="0"/>
      <w:marBottom w:val="0"/>
      <w:divBdr>
        <w:top w:val="none" w:sz="0" w:space="0" w:color="auto"/>
        <w:left w:val="none" w:sz="0" w:space="0" w:color="auto"/>
        <w:bottom w:val="none" w:sz="0" w:space="0" w:color="auto"/>
        <w:right w:val="none" w:sz="0" w:space="0" w:color="auto"/>
      </w:divBdr>
    </w:div>
    <w:div w:id="589630844">
      <w:bodyDiv w:val="1"/>
      <w:marLeft w:val="0"/>
      <w:marRight w:val="0"/>
      <w:marTop w:val="0"/>
      <w:marBottom w:val="0"/>
      <w:divBdr>
        <w:top w:val="none" w:sz="0" w:space="0" w:color="auto"/>
        <w:left w:val="none" w:sz="0" w:space="0" w:color="auto"/>
        <w:bottom w:val="none" w:sz="0" w:space="0" w:color="auto"/>
        <w:right w:val="none" w:sz="0" w:space="0" w:color="auto"/>
      </w:divBdr>
    </w:div>
    <w:div w:id="623535551">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714620989">
      <w:bodyDiv w:val="1"/>
      <w:marLeft w:val="0"/>
      <w:marRight w:val="0"/>
      <w:marTop w:val="0"/>
      <w:marBottom w:val="0"/>
      <w:divBdr>
        <w:top w:val="none" w:sz="0" w:space="0" w:color="auto"/>
        <w:left w:val="none" w:sz="0" w:space="0" w:color="auto"/>
        <w:bottom w:val="none" w:sz="0" w:space="0" w:color="auto"/>
        <w:right w:val="none" w:sz="0" w:space="0" w:color="auto"/>
      </w:divBdr>
    </w:div>
    <w:div w:id="718552305">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059860062">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569071199">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029795974">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2011-06-23T17:49:00Z</dcterms:created>
  <dcterms:modified xsi:type="dcterms:W3CDTF">2011-06-23T17:49:00Z</dcterms:modified>
</cp:coreProperties>
</file>