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A41" w:rsidRPr="00BF1A41" w:rsidRDefault="00BF1A41" w:rsidP="00BF1A41">
      <w:pPr>
        <w:pStyle w:val="Ttulo4"/>
        <w:spacing w:before="0"/>
        <w:jc w:val="center"/>
        <w:rPr>
          <w:color w:val="auto"/>
        </w:rPr>
      </w:pPr>
      <w:r w:rsidRPr="00BF1A41">
        <w:rPr>
          <w:rFonts w:ascii="Arial" w:hAnsi="Arial" w:cs="Arial"/>
          <w:color w:val="auto"/>
        </w:rPr>
        <w:t>ASIGNATURA: QUÍMICA AMBIENTAL</w:t>
      </w:r>
    </w:p>
    <w:p w:rsidR="00BF1A41" w:rsidRPr="00BF1A41" w:rsidRDefault="00BF1A41" w:rsidP="00BF1A41">
      <w:pPr>
        <w:pStyle w:val="Ttulo1"/>
      </w:pPr>
      <w:r w:rsidRPr="00BF1A41">
        <w:rPr>
          <w:rFonts w:ascii="Arial" w:hAnsi="Arial" w:cs="Arial"/>
          <w:szCs w:val="20"/>
        </w:rPr>
        <w:t xml:space="preserve">CODIGO: FE 009 </w:t>
      </w:r>
    </w:p>
    <w:p w:rsidR="00BF1A41" w:rsidRPr="00BF1A41" w:rsidRDefault="00BF1A41" w:rsidP="00BF1A41">
      <w:pPr>
        <w:jc w:val="center"/>
      </w:pPr>
      <w:r w:rsidRPr="00BF1A41">
        <w:rPr>
          <w:rFonts w:ascii="Arial" w:hAnsi="Arial" w:cs="Arial"/>
          <w:b/>
          <w:bCs/>
          <w:szCs w:val="20"/>
        </w:rPr>
        <w:t>PRERREQUISITO</w:t>
      </w:r>
      <w:proofErr w:type="gramStart"/>
      <w:r w:rsidRPr="00BF1A41">
        <w:rPr>
          <w:rFonts w:ascii="Arial" w:hAnsi="Arial" w:cs="Arial"/>
          <w:b/>
          <w:bCs/>
          <w:szCs w:val="20"/>
        </w:rPr>
        <w:t>:  BIOQUÍMICA</w:t>
      </w:r>
      <w:proofErr w:type="gramEnd"/>
      <w:r w:rsidRPr="00BF1A41">
        <w:rPr>
          <w:rFonts w:ascii="Arial" w:hAnsi="Arial" w:cs="Arial"/>
          <w:b/>
          <w:bCs/>
          <w:szCs w:val="20"/>
        </w:rPr>
        <w:t xml:space="preserve"> – CB012 - </w:t>
      </w:r>
    </w:p>
    <w:p w:rsidR="00BF1A41" w:rsidRPr="00BF1A41" w:rsidRDefault="00BF1A41" w:rsidP="00BF1A41">
      <w:pPr>
        <w:jc w:val="both"/>
      </w:pPr>
      <w:r w:rsidRPr="00BF1A41">
        <w:rPr>
          <w:rFonts w:ascii="Arial" w:hAnsi="Arial" w:cs="Arial"/>
          <w:szCs w:val="20"/>
        </w:rPr>
        <w:t xml:space="preserve">  </w:t>
      </w:r>
    </w:p>
    <w:p w:rsidR="00BF1A41" w:rsidRPr="00BF1A41" w:rsidRDefault="00BF1A41" w:rsidP="00BF1A41">
      <w:pPr>
        <w:jc w:val="both"/>
      </w:pPr>
      <w:r w:rsidRPr="00BF1A41">
        <w:rPr>
          <w:rFonts w:ascii="Arial" w:hAnsi="Arial" w:cs="Arial"/>
          <w:szCs w:val="20"/>
        </w:rPr>
        <w:t xml:space="preserve">INTRODUCCIÓN: </w:t>
      </w:r>
    </w:p>
    <w:p w:rsidR="00BF1A41" w:rsidRPr="00BF1A41" w:rsidRDefault="00BF1A41" w:rsidP="00BF1A41">
      <w:pPr>
        <w:jc w:val="both"/>
      </w:pPr>
      <w:r w:rsidRPr="00BF1A41">
        <w:rPr>
          <w:rFonts w:ascii="Arial" w:hAnsi="Arial" w:cs="Arial"/>
          <w:szCs w:val="20"/>
        </w:rPr>
        <w:t xml:space="preserve">  </w:t>
      </w:r>
    </w:p>
    <w:p w:rsidR="00BF1A41" w:rsidRPr="00BF1A41" w:rsidRDefault="00BF1A41" w:rsidP="00BF1A41">
      <w:pPr>
        <w:jc w:val="both"/>
      </w:pPr>
      <w:r w:rsidRPr="00BF1A41">
        <w:rPr>
          <w:rFonts w:ascii="Arial" w:hAnsi="Arial" w:cs="Arial"/>
          <w:szCs w:val="20"/>
        </w:rPr>
        <w:t xml:space="preserve">El curso de Química Ambiental tratara sobre la  Ecología, sistemas,  ecosistemas, recursos naturales en el medio ambiente, así como, también el impacto que todos estos causan en la especie, población y comunidad al hacer mal uso de ellos contaminándolos con sustancias tales como compuestos </w:t>
      </w:r>
      <w:proofErr w:type="spellStart"/>
      <w:r w:rsidRPr="00BF1A41">
        <w:rPr>
          <w:rFonts w:ascii="Arial" w:hAnsi="Arial" w:cs="Arial"/>
          <w:szCs w:val="20"/>
        </w:rPr>
        <w:t>halogenados</w:t>
      </w:r>
      <w:proofErr w:type="spellEnd"/>
      <w:r w:rsidRPr="00BF1A41">
        <w:rPr>
          <w:rFonts w:ascii="Arial" w:hAnsi="Arial" w:cs="Arial"/>
          <w:szCs w:val="20"/>
        </w:rPr>
        <w:t xml:space="preserve"> y del compuesto CFS (usando en los atomizadores) y el daño que causan en la capa de ozono, así como las posibles soluciones a cierto tipo de contaminación. </w:t>
      </w:r>
    </w:p>
    <w:p w:rsidR="00BF1A41" w:rsidRPr="00BF1A41" w:rsidRDefault="00BF1A41" w:rsidP="00BF1A41">
      <w:pPr>
        <w:jc w:val="both"/>
      </w:pPr>
      <w:r w:rsidRPr="00BF1A41">
        <w:rPr>
          <w:rFonts w:ascii="Arial" w:hAnsi="Arial" w:cs="Arial"/>
          <w:szCs w:val="20"/>
        </w:rPr>
        <w:t xml:space="preserve">  </w:t>
      </w:r>
    </w:p>
    <w:p w:rsidR="00BF1A41" w:rsidRPr="00BF1A41" w:rsidRDefault="00BF1A41" w:rsidP="00BF1A41">
      <w:pPr>
        <w:jc w:val="both"/>
      </w:pPr>
      <w:r w:rsidRPr="00BF1A41">
        <w:rPr>
          <w:rFonts w:ascii="Arial" w:hAnsi="Arial" w:cs="Arial"/>
          <w:szCs w:val="20"/>
        </w:rPr>
        <w:t xml:space="preserve">  </w:t>
      </w:r>
    </w:p>
    <w:p w:rsidR="00BF1A41" w:rsidRPr="00BF1A41" w:rsidRDefault="00BF1A41" w:rsidP="00BF1A41">
      <w:pPr>
        <w:pStyle w:val="Ttulo1"/>
        <w:jc w:val="both"/>
      </w:pPr>
      <w:r w:rsidRPr="00BF1A41">
        <w:rPr>
          <w:rFonts w:ascii="Arial" w:hAnsi="Arial" w:cs="Arial"/>
        </w:rPr>
        <w:t>OBJETIVO GENERAL</w:t>
      </w:r>
    </w:p>
    <w:p w:rsidR="00BF1A41" w:rsidRPr="00BF1A41" w:rsidRDefault="00BF1A41" w:rsidP="00BF1A41">
      <w:pPr>
        <w:jc w:val="both"/>
      </w:pPr>
      <w:r w:rsidRPr="00BF1A41">
        <w:rPr>
          <w:rFonts w:ascii="Arial" w:hAnsi="Arial" w:cs="Arial"/>
          <w:szCs w:val="20"/>
        </w:rPr>
        <w:t xml:space="preserve">Adquirir los conocimientos necesarios para comprender el estudio de la Química Ambiental como una ciencia que estudia eminentemente la contaminación del ambiente y sus posibles soluciones así como también conocer las instituciones encargadas de la conservación de los recursos naturales en Guatemala. </w:t>
      </w:r>
    </w:p>
    <w:p w:rsidR="00BF1A41" w:rsidRPr="00BF1A41" w:rsidRDefault="00BF1A41" w:rsidP="00BF1A41">
      <w:pPr>
        <w:jc w:val="both"/>
      </w:pPr>
      <w:r w:rsidRPr="00BF1A41">
        <w:rPr>
          <w:rFonts w:ascii="Arial" w:hAnsi="Arial" w:cs="Arial"/>
          <w:szCs w:val="20"/>
        </w:rPr>
        <w:t xml:space="preserve">  </w:t>
      </w:r>
    </w:p>
    <w:p w:rsidR="00BF1A41" w:rsidRPr="00BF1A41" w:rsidRDefault="00BF1A41" w:rsidP="00BF1A41">
      <w:pPr>
        <w:jc w:val="both"/>
      </w:pPr>
      <w:r w:rsidRPr="00BF1A41">
        <w:rPr>
          <w:rFonts w:ascii="Arial" w:hAnsi="Arial" w:cs="Arial"/>
          <w:szCs w:val="20"/>
        </w:rPr>
        <w:t xml:space="preserve">  </w:t>
      </w:r>
    </w:p>
    <w:p w:rsidR="00BF1A41" w:rsidRPr="00BF1A41" w:rsidRDefault="00BF1A41" w:rsidP="00BF1A41">
      <w:pPr>
        <w:jc w:val="both"/>
      </w:pPr>
      <w:r w:rsidRPr="00BF1A41">
        <w:rPr>
          <w:rFonts w:ascii="Arial" w:hAnsi="Arial" w:cs="Arial"/>
          <w:szCs w:val="20"/>
        </w:rPr>
        <w:t xml:space="preserve">OBJETIVOS ESPECIFICOS </w:t>
      </w:r>
    </w:p>
    <w:p w:rsidR="00BF1A41" w:rsidRPr="00BF1A41" w:rsidRDefault="00BF1A41" w:rsidP="00BF1A41">
      <w:pPr>
        <w:jc w:val="both"/>
      </w:pPr>
      <w:r w:rsidRPr="00BF1A41">
        <w:rPr>
          <w:rFonts w:ascii="Arial" w:hAnsi="Arial" w:cs="Arial"/>
          <w:szCs w:val="20"/>
        </w:rPr>
        <w:t xml:space="preserve">1. Explicar la  importancia del estudio de la  Química Ambiental. </w:t>
      </w:r>
    </w:p>
    <w:p w:rsidR="00BF1A41" w:rsidRPr="00BF1A41" w:rsidRDefault="00BF1A41" w:rsidP="00BF1A41">
      <w:pPr>
        <w:jc w:val="both"/>
      </w:pPr>
      <w:r w:rsidRPr="00BF1A41">
        <w:rPr>
          <w:rFonts w:ascii="Arial" w:hAnsi="Arial" w:cs="Arial"/>
          <w:szCs w:val="20"/>
        </w:rPr>
        <w:t xml:space="preserve">2. Describir las propiedades de los nitratos, fosfatos usados en los fertilizantes. </w:t>
      </w:r>
    </w:p>
    <w:p w:rsidR="00BF1A41" w:rsidRPr="00BF1A41" w:rsidRDefault="00BF1A41" w:rsidP="00BF1A41">
      <w:pPr>
        <w:jc w:val="both"/>
      </w:pPr>
      <w:r w:rsidRPr="00BF1A41">
        <w:rPr>
          <w:rFonts w:ascii="Arial" w:hAnsi="Arial" w:cs="Arial"/>
          <w:szCs w:val="20"/>
        </w:rPr>
        <w:t xml:space="preserve">3. Conocer los elementos pesados que causan daño al ambiente. </w:t>
      </w:r>
    </w:p>
    <w:p w:rsidR="00BF1A41" w:rsidRPr="00BF1A41" w:rsidRDefault="00BF1A41" w:rsidP="00BF1A41">
      <w:pPr>
        <w:jc w:val="both"/>
      </w:pPr>
      <w:r w:rsidRPr="00BF1A41">
        <w:rPr>
          <w:rFonts w:ascii="Arial" w:hAnsi="Arial" w:cs="Arial"/>
          <w:szCs w:val="20"/>
        </w:rPr>
        <w:t xml:space="preserve">  </w:t>
      </w:r>
    </w:p>
    <w:p w:rsidR="00BF1A41" w:rsidRPr="00BF1A41" w:rsidRDefault="00BF1A41" w:rsidP="00BF1A41">
      <w:pPr>
        <w:jc w:val="both"/>
      </w:pPr>
      <w:r w:rsidRPr="00BF1A41">
        <w:rPr>
          <w:rFonts w:ascii="Arial" w:hAnsi="Arial" w:cs="Arial"/>
          <w:szCs w:val="20"/>
        </w:rPr>
        <w:t xml:space="preserve">UNIDADES A ESTUDIAR </w:t>
      </w:r>
    </w:p>
    <w:p w:rsidR="00BF1A41" w:rsidRPr="00BF1A41" w:rsidRDefault="00BF1A41" w:rsidP="00BF1A41">
      <w:pPr>
        <w:jc w:val="both"/>
      </w:pPr>
      <w:r w:rsidRPr="00BF1A41">
        <w:rPr>
          <w:rFonts w:ascii="Arial" w:hAnsi="Arial" w:cs="Arial"/>
          <w:szCs w:val="20"/>
        </w:rPr>
        <w:t xml:space="preserve">  </w:t>
      </w:r>
    </w:p>
    <w:p w:rsidR="00BF1A41" w:rsidRPr="00BF1A41" w:rsidRDefault="00BF1A41" w:rsidP="00BF1A41">
      <w:pPr>
        <w:pStyle w:val="NormalWeb"/>
        <w:numPr>
          <w:ilvl w:val="0"/>
          <w:numId w:val="26"/>
        </w:numPr>
        <w:spacing w:before="0" w:beforeAutospacing="0" w:after="0" w:afterAutospacing="0"/>
        <w:jc w:val="both"/>
      </w:pPr>
      <w:r w:rsidRPr="00BF1A41">
        <w:rPr>
          <w:rFonts w:ascii="Arial" w:hAnsi="Arial" w:cs="Arial"/>
          <w:szCs w:val="20"/>
        </w:rPr>
        <w:t xml:space="preserve">Ecología, sistemas y ecosistemas. </w:t>
      </w:r>
    </w:p>
    <w:p w:rsidR="00BF1A41" w:rsidRPr="00BF1A41" w:rsidRDefault="00BF1A41" w:rsidP="00BF1A41">
      <w:pPr>
        <w:ind w:left="360" w:firstLine="348"/>
        <w:jc w:val="both"/>
      </w:pPr>
      <w:r w:rsidRPr="00BF1A41">
        <w:rPr>
          <w:rFonts w:ascii="Arial" w:hAnsi="Arial" w:cs="Arial"/>
          <w:szCs w:val="20"/>
        </w:rPr>
        <w:t xml:space="preserve">Recursos naturales </w:t>
      </w:r>
    </w:p>
    <w:p w:rsidR="00BF1A41" w:rsidRPr="00BF1A41" w:rsidRDefault="00BF1A41" w:rsidP="00BF1A41">
      <w:pPr>
        <w:ind w:left="360" w:firstLine="348"/>
        <w:jc w:val="both"/>
      </w:pPr>
      <w:r w:rsidRPr="00BF1A41">
        <w:rPr>
          <w:rFonts w:ascii="Arial" w:hAnsi="Arial" w:cs="Arial"/>
          <w:szCs w:val="20"/>
        </w:rPr>
        <w:t xml:space="preserve">Medio Ambiente </w:t>
      </w:r>
    </w:p>
    <w:p w:rsidR="00BF1A41" w:rsidRPr="00BF1A41" w:rsidRDefault="00BF1A41" w:rsidP="00BF1A41">
      <w:pPr>
        <w:ind w:left="360" w:firstLine="348"/>
        <w:jc w:val="both"/>
      </w:pPr>
      <w:r w:rsidRPr="00BF1A41">
        <w:rPr>
          <w:rFonts w:ascii="Arial" w:hAnsi="Arial" w:cs="Arial"/>
          <w:szCs w:val="20"/>
        </w:rPr>
        <w:lastRenderedPageBreak/>
        <w:t xml:space="preserve">Especie, población y comunidad </w:t>
      </w:r>
    </w:p>
    <w:p w:rsidR="00BF1A41" w:rsidRPr="00BF1A41" w:rsidRDefault="00BF1A41" w:rsidP="00BF1A41">
      <w:pPr>
        <w:ind w:left="360" w:firstLine="348"/>
        <w:jc w:val="both"/>
      </w:pPr>
      <w:r w:rsidRPr="00BF1A41">
        <w:rPr>
          <w:rFonts w:ascii="Arial" w:hAnsi="Arial" w:cs="Arial"/>
          <w:szCs w:val="20"/>
        </w:rPr>
        <w:t xml:space="preserve">Hábitat y nicho ecológico </w:t>
      </w:r>
    </w:p>
    <w:p w:rsidR="00BF1A41" w:rsidRPr="00BF1A41" w:rsidRDefault="00BF1A41" w:rsidP="00BF1A41">
      <w:pPr>
        <w:ind w:left="360" w:firstLine="348"/>
        <w:jc w:val="both"/>
      </w:pPr>
      <w:r w:rsidRPr="00BF1A41">
        <w:rPr>
          <w:rFonts w:ascii="Arial" w:hAnsi="Arial" w:cs="Arial"/>
          <w:szCs w:val="20"/>
        </w:rPr>
        <w:t xml:space="preserve">Cadenas y redes </w:t>
      </w:r>
      <w:proofErr w:type="spellStart"/>
      <w:r w:rsidRPr="00BF1A41">
        <w:rPr>
          <w:rFonts w:ascii="Arial" w:hAnsi="Arial" w:cs="Arial"/>
          <w:szCs w:val="20"/>
        </w:rPr>
        <w:t>troficas</w:t>
      </w:r>
      <w:proofErr w:type="spellEnd"/>
      <w:r w:rsidRPr="00BF1A41">
        <w:rPr>
          <w:rFonts w:ascii="Arial" w:hAnsi="Arial" w:cs="Arial"/>
          <w:szCs w:val="20"/>
        </w:rPr>
        <w:t xml:space="preserve">. </w:t>
      </w:r>
    </w:p>
    <w:p w:rsidR="00BF1A41" w:rsidRPr="00BF1A41" w:rsidRDefault="00BF1A41" w:rsidP="00BF1A41">
      <w:pPr>
        <w:jc w:val="both"/>
      </w:pPr>
      <w:r w:rsidRPr="00BF1A41">
        <w:rPr>
          <w:rFonts w:ascii="Arial" w:hAnsi="Arial" w:cs="Arial"/>
          <w:szCs w:val="20"/>
        </w:rPr>
        <w:t xml:space="preserve">  </w:t>
      </w:r>
    </w:p>
    <w:p w:rsidR="00BF1A41" w:rsidRPr="00BF1A41" w:rsidRDefault="00BF1A41" w:rsidP="00BF1A41">
      <w:pPr>
        <w:pStyle w:val="NormalWeb"/>
        <w:numPr>
          <w:ilvl w:val="0"/>
          <w:numId w:val="27"/>
        </w:numPr>
        <w:spacing w:before="0" w:beforeAutospacing="0" w:after="0" w:afterAutospacing="0"/>
        <w:jc w:val="both"/>
      </w:pPr>
      <w:r w:rsidRPr="00BF1A41">
        <w:rPr>
          <w:rFonts w:ascii="Arial" w:hAnsi="Arial" w:cs="Arial"/>
          <w:szCs w:val="20"/>
        </w:rPr>
        <w:t xml:space="preserve">Nitritos, nitratos, fosfatos usados en los fertilizantes, su relación con el suelo y cambio de pH. </w:t>
      </w:r>
    </w:p>
    <w:p w:rsidR="00BF1A41" w:rsidRPr="00BF1A41" w:rsidRDefault="00BF1A41" w:rsidP="00BF1A41">
      <w:pPr>
        <w:ind w:firstLine="708"/>
        <w:jc w:val="both"/>
      </w:pPr>
      <w:r w:rsidRPr="00BF1A41">
        <w:rPr>
          <w:rFonts w:ascii="Arial" w:hAnsi="Arial" w:cs="Arial"/>
          <w:szCs w:val="20"/>
        </w:rPr>
        <w:t xml:space="preserve">Sulfatos en el ambiente y su causa en la lluvia ácida en el ciclo del agua. </w:t>
      </w:r>
    </w:p>
    <w:p w:rsidR="00BF1A41" w:rsidRPr="00BF1A41" w:rsidRDefault="00BF1A41" w:rsidP="00BF1A41">
      <w:pPr>
        <w:ind w:left="708"/>
        <w:jc w:val="both"/>
      </w:pPr>
      <w:r w:rsidRPr="00BF1A41">
        <w:rPr>
          <w:rFonts w:ascii="Arial" w:hAnsi="Arial" w:cs="Arial"/>
          <w:szCs w:val="20"/>
        </w:rPr>
        <w:t xml:space="preserve">Uso de los compuestos </w:t>
      </w:r>
      <w:proofErr w:type="spellStart"/>
      <w:r w:rsidRPr="00BF1A41">
        <w:rPr>
          <w:rFonts w:ascii="Arial" w:hAnsi="Arial" w:cs="Arial"/>
          <w:szCs w:val="20"/>
        </w:rPr>
        <w:t>halogenados</w:t>
      </w:r>
      <w:proofErr w:type="spellEnd"/>
      <w:r w:rsidRPr="00BF1A41">
        <w:rPr>
          <w:rFonts w:ascii="Arial" w:hAnsi="Arial" w:cs="Arial"/>
          <w:szCs w:val="20"/>
        </w:rPr>
        <w:t xml:space="preserve">, </w:t>
      </w:r>
      <w:proofErr w:type="spellStart"/>
      <w:r w:rsidRPr="00BF1A41">
        <w:rPr>
          <w:rFonts w:ascii="Arial" w:hAnsi="Arial" w:cs="Arial"/>
          <w:szCs w:val="20"/>
        </w:rPr>
        <w:t>clorinados</w:t>
      </w:r>
      <w:proofErr w:type="spellEnd"/>
      <w:r w:rsidRPr="00BF1A41">
        <w:rPr>
          <w:rFonts w:ascii="Arial" w:hAnsi="Arial" w:cs="Arial"/>
          <w:szCs w:val="20"/>
        </w:rPr>
        <w:t xml:space="preserve">, fosfatos y </w:t>
      </w:r>
      <w:proofErr w:type="spellStart"/>
      <w:r w:rsidRPr="00BF1A41">
        <w:rPr>
          <w:rFonts w:ascii="Arial" w:hAnsi="Arial" w:cs="Arial"/>
          <w:szCs w:val="20"/>
        </w:rPr>
        <w:t>carbamatos</w:t>
      </w:r>
      <w:proofErr w:type="spellEnd"/>
      <w:r w:rsidRPr="00BF1A41">
        <w:rPr>
          <w:rFonts w:ascii="Arial" w:hAnsi="Arial" w:cs="Arial"/>
          <w:szCs w:val="20"/>
        </w:rPr>
        <w:t xml:space="preserve"> en los pesticidas  ambiente (daño en la capa de ozono. </w:t>
      </w:r>
    </w:p>
    <w:p w:rsidR="00BF1A41" w:rsidRPr="00BF1A41" w:rsidRDefault="00BF1A41" w:rsidP="00BF1A41">
      <w:pPr>
        <w:ind w:firstLine="708"/>
        <w:jc w:val="both"/>
      </w:pPr>
      <w:r w:rsidRPr="00BF1A41">
        <w:rPr>
          <w:rFonts w:ascii="Arial" w:hAnsi="Arial" w:cs="Arial"/>
          <w:szCs w:val="20"/>
        </w:rPr>
        <w:t xml:space="preserve">Contaminación del recurso agua, aire y tierra. </w:t>
      </w:r>
    </w:p>
    <w:p w:rsidR="00BF1A41" w:rsidRPr="00BF1A41" w:rsidRDefault="00BF1A41" w:rsidP="00BF1A41">
      <w:pPr>
        <w:jc w:val="both"/>
      </w:pPr>
      <w:r w:rsidRPr="00BF1A41">
        <w:rPr>
          <w:rFonts w:ascii="Arial" w:hAnsi="Arial" w:cs="Arial"/>
          <w:szCs w:val="20"/>
        </w:rPr>
        <w:t xml:space="preserve">  </w:t>
      </w:r>
    </w:p>
    <w:p w:rsidR="00BF1A41" w:rsidRPr="00BF1A41" w:rsidRDefault="00BF1A41" w:rsidP="00BF1A41">
      <w:pPr>
        <w:jc w:val="both"/>
      </w:pPr>
      <w:r w:rsidRPr="00BF1A41">
        <w:rPr>
          <w:rFonts w:ascii="Arial" w:hAnsi="Arial" w:cs="Arial"/>
          <w:szCs w:val="20"/>
        </w:rPr>
        <w:t xml:space="preserve">III.  Elementos pesados que causan daño al ambiente. </w:t>
      </w:r>
    </w:p>
    <w:p w:rsidR="00BF1A41" w:rsidRPr="00BF1A41" w:rsidRDefault="00BF1A41" w:rsidP="00BF1A41">
      <w:pPr>
        <w:jc w:val="both"/>
      </w:pPr>
      <w:r w:rsidRPr="00BF1A41">
        <w:rPr>
          <w:rFonts w:ascii="Arial" w:hAnsi="Arial" w:cs="Arial"/>
          <w:szCs w:val="20"/>
        </w:rPr>
        <w:t xml:space="preserve">  </w:t>
      </w:r>
    </w:p>
    <w:p w:rsidR="00BF1A41" w:rsidRPr="00BF1A41" w:rsidRDefault="00BF1A41" w:rsidP="00BF1A41">
      <w:pPr>
        <w:jc w:val="both"/>
      </w:pPr>
      <w:r w:rsidRPr="00BF1A41">
        <w:rPr>
          <w:rFonts w:ascii="Arial" w:hAnsi="Arial" w:cs="Arial"/>
          <w:szCs w:val="20"/>
        </w:rPr>
        <w:t xml:space="preserve">Elementos pesados y su impacto en las cadenas y redes </w:t>
      </w:r>
      <w:proofErr w:type="spellStart"/>
      <w:r w:rsidRPr="00BF1A41">
        <w:rPr>
          <w:rFonts w:ascii="Arial" w:hAnsi="Arial" w:cs="Arial"/>
          <w:szCs w:val="20"/>
        </w:rPr>
        <w:t>troficas</w:t>
      </w:r>
      <w:proofErr w:type="spellEnd"/>
      <w:r w:rsidRPr="00BF1A41">
        <w:rPr>
          <w:rFonts w:ascii="Arial" w:hAnsi="Arial" w:cs="Arial"/>
          <w:szCs w:val="20"/>
        </w:rPr>
        <w:t xml:space="preserve">. </w:t>
      </w:r>
    </w:p>
    <w:p w:rsidR="00BF1A41" w:rsidRPr="00BF1A41" w:rsidRDefault="00BF1A41" w:rsidP="00BF1A41">
      <w:pPr>
        <w:jc w:val="both"/>
      </w:pPr>
      <w:r w:rsidRPr="00BF1A41">
        <w:rPr>
          <w:rFonts w:ascii="Arial" w:hAnsi="Arial" w:cs="Arial"/>
          <w:szCs w:val="20"/>
        </w:rPr>
        <w:t xml:space="preserve">Extinción de las especies. </w:t>
      </w:r>
    </w:p>
    <w:p w:rsidR="00BF1A41" w:rsidRPr="00BF1A41" w:rsidRDefault="00BF1A41" w:rsidP="00BF1A41">
      <w:pPr>
        <w:jc w:val="both"/>
      </w:pPr>
      <w:r w:rsidRPr="00BF1A41">
        <w:rPr>
          <w:rFonts w:ascii="Arial" w:hAnsi="Arial" w:cs="Arial"/>
          <w:szCs w:val="20"/>
        </w:rPr>
        <w:t xml:space="preserve">Instituciones encargadas de la conservación de los recursos naturales en Guatemala. </w:t>
      </w:r>
    </w:p>
    <w:p w:rsidR="00BF1A41" w:rsidRPr="00BF1A41" w:rsidRDefault="00BF1A41" w:rsidP="00BF1A41">
      <w:pPr>
        <w:jc w:val="both"/>
      </w:pPr>
      <w:r w:rsidRPr="00BF1A41">
        <w:rPr>
          <w:rFonts w:ascii="Arial" w:hAnsi="Arial" w:cs="Arial"/>
          <w:szCs w:val="20"/>
        </w:rPr>
        <w:t xml:space="preserve">  </w:t>
      </w:r>
    </w:p>
    <w:p w:rsidR="00BF1A41" w:rsidRPr="00BF1A41" w:rsidRDefault="00BF1A41" w:rsidP="00BF1A41">
      <w:pPr>
        <w:jc w:val="both"/>
      </w:pPr>
      <w:r w:rsidRPr="00BF1A41">
        <w:rPr>
          <w:rFonts w:ascii="Arial" w:hAnsi="Arial" w:cs="Arial"/>
          <w:b/>
          <w:bCs/>
          <w:szCs w:val="20"/>
        </w:rPr>
        <w:t xml:space="preserve">METODOLOGÍA DE ENSEÑANZA – APRENDIZAJE. </w:t>
      </w:r>
    </w:p>
    <w:p w:rsidR="00BF1A41" w:rsidRPr="00BF1A41" w:rsidRDefault="00BF1A41" w:rsidP="00BF1A41">
      <w:pPr>
        <w:jc w:val="both"/>
      </w:pPr>
      <w:r w:rsidRPr="00BF1A41">
        <w:rPr>
          <w:rFonts w:ascii="Arial" w:hAnsi="Arial" w:cs="Arial"/>
          <w:szCs w:val="20"/>
        </w:rPr>
        <w:t xml:space="preserve">  </w:t>
      </w:r>
    </w:p>
    <w:p w:rsidR="00BF1A41" w:rsidRPr="00BF1A41" w:rsidRDefault="00BF1A41" w:rsidP="00BF1A41">
      <w:pPr>
        <w:jc w:val="both"/>
      </w:pPr>
      <w:r w:rsidRPr="00BF1A41">
        <w:rPr>
          <w:rFonts w:ascii="Arial" w:hAnsi="Arial" w:cs="Arial"/>
          <w:szCs w:val="20"/>
        </w:rPr>
        <w:t xml:space="preserve">El curso se desarrollará principalmente por conferencia dinámicas de grupo, revisiones bibliográficas, hojas de tarea, estudio dirigido, métodos audiovisuales, etc. </w:t>
      </w:r>
    </w:p>
    <w:p w:rsidR="00BF1A41" w:rsidRPr="00BF1A41" w:rsidRDefault="00BF1A41" w:rsidP="00BF1A41">
      <w:pPr>
        <w:jc w:val="both"/>
      </w:pPr>
      <w:r w:rsidRPr="00BF1A41">
        <w:rPr>
          <w:rFonts w:ascii="Arial" w:hAnsi="Arial" w:cs="Arial"/>
          <w:szCs w:val="20"/>
        </w:rPr>
        <w:t xml:space="preserve">  </w:t>
      </w:r>
    </w:p>
    <w:p w:rsidR="00BF1A41" w:rsidRPr="00BF1A41" w:rsidRDefault="00BF1A41" w:rsidP="00BF1A41">
      <w:pPr>
        <w:jc w:val="both"/>
      </w:pPr>
      <w:r w:rsidRPr="00BF1A41">
        <w:rPr>
          <w:rFonts w:ascii="Arial" w:hAnsi="Arial" w:cs="Arial"/>
          <w:szCs w:val="20"/>
        </w:rPr>
        <w:t xml:space="preserve">  </w:t>
      </w:r>
    </w:p>
    <w:p w:rsidR="00BF1A41" w:rsidRPr="00BF1A41" w:rsidRDefault="00BF1A41" w:rsidP="00BF1A41">
      <w:pPr>
        <w:jc w:val="both"/>
      </w:pPr>
      <w:r w:rsidRPr="00BF1A41">
        <w:rPr>
          <w:rFonts w:ascii="Arial" w:hAnsi="Arial" w:cs="Arial"/>
          <w:b/>
          <w:bCs/>
          <w:szCs w:val="20"/>
        </w:rPr>
        <w:t xml:space="preserve">EVALUACIÓN. </w:t>
      </w:r>
    </w:p>
    <w:p w:rsidR="00BF1A41" w:rsidRPr="00BF1A41" w:rsidRDefault="00BF1A41" w:rsidP="00BF1A41">
      <w:pPr>
        <w:ind w:left="360"/>
        <w:jc w:val="both"/>
      </w:pPr>
      <w:r w:rsidRPr="00BF1A41">
        <w:rPr>
          <w:rFonts w:ascii="Arial" w:hAnsi="Arial" w:cs="Arial"/>
          <w:b/>
          <w:bCs/>
          <w:szCs w:val="20"/>
        </w:rPr>
        <w:t xml:space="preserve">  </w:t>
      </w:r>
    </w:p>
    <w:p w:rsidR="00BF1A41" w:rsidRPr="00BF1A41" w:rsidRDefault="00BF1A41" w:rsidP="00BF1A41">
      <w:pPr>
        <w:pStyle w:val="Textoindependiente"/>
        <w:ind w:left="705"/>
      </w:pPr>
      <w:r w:rsidRPr="00BF1A41">
        <w:rPr>
          <w:rFonts w:ascii="Arial" w:hAnsi="Arial" w:cs="Arial"/>
        </w:rPr>
        <w:t>APLICARAN LAS FECHAS Y NORMAS ESTIPULADAS POR LA  UNIVERSIDAD.</w:t>
      </w:r>
    </w:p>
    <w:p w:rsidR="00BF1A41" w:rsidRPr="00BF1A41" w:rsidRDefault="00BF1A41" w:rsidP="00BF1A41">
      <w:pPr>
        <w:jc w:val="both"/>
      </w:pPr>
      <w:r w:rsidRPr="00BF1A41">
        <w:rPr>
          <w:rFonts w:ascii="Arial" w:hAnsi="Arial" w:cs="Arial"/>
          <w:szCs w:val="20"/>
        </w:rPr>
        <w:t xml:space="preserve">  </w:t>
      </w:r>
    </w:p>
    <w:p w:rsidR="00BF1A41" w:rsidRPr="00BF1A41" w:rsidRDefault="00BF1A41" w:rsidP="00BF1A41">
      <w:pPr>
        <w:ind w:left="1080"/>
        <w:jc w:val="both"/>
      </w:pPr>
      <w:r w:rsidRPr="00BF1A41">
        <w:rPr>
          <w:rFonts w:ascii="Arial" w:hAnsi="Arial" w:cs="Arial"/>
          <w:szCs w:val="20"/>
        </w:rPr>
        <w:t xml:space="preserve">Valoración académica. El rendimiento académico, es así: </w:t>
      </w:r>
    </w:p>
    <w:p w:rsidR="00BF1A41" w:rsidRPr="00BF1A41" w:rsidRDefault="00BF1A41" w:rsidP="00BF1A41">
      <w:pPr>
        <w:ind w:left="1080"/>
        <w:jc w:val="both"/>
      </w:pPr>
      <w:r w:rsidRPr="00BF1A41">
        <w:rPr>
          <w:rFonts w:ascii="Arial" w:hAnsi="Arial" w:cs="Arial"/>
          <w:szCs w:val="20"/>
        </w:rPr>
        <w:t xml:space="preserve">  </w:t>
      </w:r>
    </w:p>
    <w:p w:rsidR="00BF1A41" w:rsidRPr="00BF1A41" w:rsidRDefault="00BF1A41" w:rsidP="00BF1A41">
      <w:pPr>
        <w:ind w:left="1080"/>
        <w:jc w:val="both"/>
      </w:pPr>
      <w:r w:rsidRPr="00BF1A41">
        <w:rPr>
          <w:rFonts w:ascii="Arial" w:hAnsi="Arial" w:cs="Arial"/>
          <w:szCs w:val="20"/>
        </w:rPr>
        <w:lastRenderedPageBreak/>
        <w:t>Primer Parcial</w:t>
      </w:r>
      <w:r w:rsidRPr="00BF1A41">
        <w:rPr>
          <w:rFonts w:ascii="Arial" w:hAnsi="Arial" w:cs="Arial"/>
          <w:szCs w:val="20"/>
        </w:rPr>
        <w:tab/>
      </w:r>
      <w:r w:rsidRPr="00BF1A41">
        <w:rPr>
          <w:rFonts w:ascii="Arial" w:hAnsi="Arial" w:cs="Arial"/>
          <w:szCs w:val="20"/>
        </w:rPr>
        <w:tab/>
        <w:t xml:space="preserve">20/100 </w:t>
      </w:r>
    </w:p>
    <w:p w:rsidR="00BF1A41" w:rsidRPr="00BF1A41" w:rsidRDefault="00BF1A41" w:rsidP="00BF1A41">
      <w:pPr>
        <w:ind w:left="1080"/>
        <w:jc w:val="both"/>
      </w:pPr>
      <w:r w:rsidRPr="00BF1A41">
        <w:rPr>
          <w:rFonts w:ascii="Arial" w:hAnsi="Arial" w:cs="Arial"/>
          <w:szCs w:val="20"/>
        </w:rPr>
        <w:t>Segundo Parcial</w:t>
      </w:r>
      <w:r w:rsidRPr="00BF1A41">
        <w:rPr>
          <w:rFonts w:ascii="Arial" w:hAnsi="Arial" w:cs="Arial"/>
          <w:szCs w:val="20"/>
        </w:rPr>
        <w:tab/>
      </w:r>
      <w:r w:rsidRPr="00BF1A41">
        <w:rPr>
          <w:rFonts w:ascii="Arial" w:hAnsi="Arial" w:cs="Arial"/>
          <w:szCs w:val="20"/>
        </w:rPr>
        <w:tab/>
        <w:t xml:space="preserve">20/100 </w:t>
      </w:r>
    </w:p>
    <w:p w:rsidR="00BF1A41" w:rsidRPr="00BF1A41" w:rsidRDefault="00BF1A41" w:rsidP="00BF1A41">
      <w:pPr>
        <w:ind w:left="1080"/>
        <w:jc w:val="both"/>
      </w:pPr>
      <w:r w:rsidRPr="00BF1A41">
        <w:rPr>
          <w:rFonts w:ascii="Arial" w:hAnsi="Arial" w:cs="Arial"/>
          <w:szCs w:val="20"/>
        </w:rPr>
        <w:t>Otras Evaluaciones</w:t>
      </w:r>
      <w:r w:rsidRPr="00BF1A41">
        <w:rPr>
          <w:rFonts w:ascii="Arial" w:hAnsi="Arial" w:cs="Arial"/>
          <w:szCs w:val="20"/>
        </w:rPr>
        <w:tab/>
        <w:t xml:space="preserve">30/100; así: </w:t>
      </w:r>
    </w:p>
    <w:p w:rsidR="00BF1A41" w:rsidRPr="00BF1A41" w:rsidRDefault="00BF1A41" w:rsidP="00BF1A41">
      <w:pPr>
        <w:ind w:left="1788" w:firstLine="708"/>
        <w:jc w:val="both"/>
      </w:pPr>
      <w:r w:rsidRPr="00BF1A41">
        <w:rPr>
          <w:rFonts w:ascii="Arial" w:hAnsi="Arial" w:cs="Arial"/>
          <w:szCs w:val="20"/>
        </w:rPr>
        <w:t>Texto Paralelo</w:t>
      </w:r>
      <w:r w:rsidRPr="00BF1A41">
        <w:rPr>
          <w:rFonts w:ascii="Arial" w:hAnsi="Arial" w:cs="Arial"/>
          <w:szCs w:val="20"/>
        </w:rPr>
        <w:tab/>
        <w:t xml:space="preserve">15/100 </w:t>
      </w:r>
    </w:p>
    <w:p w:rsidR="00BF1A41" w:rsidRPr="00BF1A41" w:rsidRDefault="00BF1A41" w:rsidP="00BF1A41">
      <w:pPr>
        <w:ind w:left="1788" w:firstLine="708"/>
        <w:jc w:val="both"/>
      </w:pPr>
      <w:r w:rsidRPr="00BF1A41">
        <w:rPr>
          <w:rFonts w:ascii="Arial" w:hAnsi="Arial" w:cs="Arial"/>
          <w:szCs w:val="20"/>
        </w:rPr>
        <w:t>Trabajos especiales</w:t>
      </w:r>
      <w:r w:rsidRPr="00BF1A41">
        <w:rPr>
          <w:rFonts w:ascii="Arial" w:hAnsi="Arial" w:cs="Arial"/>
          <w:szCs w:val="20"/>
        </w:rPr>
        <w:tab/>
        <w:t xml:space="preserve">15/100 </w:t>
      </w:r>
    </w:p>
    <w:p w:rsidR="00BF1A41" w:rsidRPr="00BF1A41" w:rsidRDefault="00BF1A41" w:rsidP="00BF1A41">
      <w:pPr>
        <w:ind w:left="1080"/>
        <w:jc w:val="both"/>
      </w:pPr>
      <w:r w:rsidRPr="00BF1A41">
        <w:rPr>
          <w:rFonts w:ascii="Arial" w:hAnsi="Arial" w:cs="Arial"/>
          <w:szCs w:val="20"/>
        </w:rPr>
        <w:t>Examen final</w:t>
      </w:r>
      <w:r w:rsidRPr="00BF1A41">
        <w:rPr>
          <w:rFonts w:ascii="Arial" w:hAnsi="Arial" w:cs="Arial"/>
          <w:szCs w:val="20"/>
        </w:rPr>
        <w:tab/>
        <w:t xml:space="preserve">30/100 </w:t>
      </w:r>
    </w:p>
    <w:p w:rsidR="00BF1A41" w:rsidRPr="00BF1A41" w:rsidRDefault="00BF1A41" w:rsidP="00BF1A41">
      <w:pPr>
        <w:pStyle w:val="Textoindependiente"/>
      </w:pPr>
      <w:r w:rsidRPr="00BF1A41">
        <w:rPr>
          <w:rFonts w:ascii="Arial" w:hAnsi="Arial" w:cs="Arial"/>
        </w:rPr>
        <w:t xml:space="preserve">  </w:t>
      </w:r>
    </w:p>
    <w:p w:rsidR="00BF1A41" w:rsidRPr="00BF1A41" w:rsidRDefault="00BF1A41" w:rsidP="00BF1A41">
      <w:pPr>
        <w:pStyle w:val="Textoindependiente"/>
      </w:pPr>
      <w:r w:rsidRPr="00BF1A41">
        <w:rPr>
          <w:rFonts w:ascii="Arial" w:hAnsi="Arial" w:cs="Arial"/>
        </w:rPr>
        <w:t xml:space="preserve">  </w:t>
      </w:r>
    </w:p>
    <w:p w:rsidR="00BF1A41" w:rsidRPr="00BF1A41" w:rsidRDefault="00BF1A41" w:rsidP="00BF1A41">
      <w:pPr>
        <w:pStyle w:val="Ttulo3"/>
        <w:jc w:val="both"/>
      </w:pPr>
      <w:r w:rsidRPr="00BF1A41">
        <w:rPr>
          <w:rFonts w:ascii="Arial" w:hAnsi="Arial" w:cs="Arial"/>
          <w:szCs w:val="20"/>
        </w:rPr>
        <w:t xml:space="preserve">   OBSERVACIONES </w:t>
      </w:r>
    </w:p>
    <w:p w:rsidR="00BF1A41" w:rsidRPr="00BF1A41" w:rsidRDefault="00BF1A41" w:rsidP="00BF1A41">
      <w:r w:rsidRPr="00BF1A41">
        <w:rPr>
          <w:rFonts w:ascii="Arial" w:hAnsi="Arial" w:cs="Arial"/>
          <w:szCs w:val="20"/>
        </w:rPr>
        <w:t xml:space="preserve">  </w:t>
      </w:r>
    </w:p>
    <w:p w:rsidR="00BF1A41" w:rsidRPr="00BF1A41" w:rsidRDefault="00BF1A41" w:rsidP="00BF1A41">
      <w:pPr>
        <w:tabs>
          <w:tab w:val="num" w:pos="900"/>
        </w:tabs>
        <w:ind w:left="900" w:hanging="360"/>
        <w:jc w:val="both"/>
      </w:pPr>
      <w:proofErr w:type="gramStart"/>
      <w:r w:rsidRPr="00BF1A41">
        <w:rPr>
          <w:rFonts w:ascii="Arial" w:hAnsi="Arial" w:cs="Arial"/>
          <w:szCs w:val="20"/>
        </w:rPr>
        <w:t>v</w:t>
      </w:r>
      <w:proofErr w:type="gramEnd"/>
      <w:r w:rsidRPr="00BF1A41">
        <w:rPr>
          <w:rFonts w:ascii="Arial" w:hAnsi="Arial" w:cs="Arial"/>
          <w:szCs w:val="20"/>
        </w:rPr>
        <w:t xml:space="preserve">      El examen final es obligatorio como requisito para aprobar la zona acumulada durante el curso. </w:t>
      </w:r>
    </w:p>
    <w:p w:rsidR="00BF1A41" w:rsidRPr="00BF1A41" w:rsidRDefault="00BF1A41" w:rsidP="00BF1A41">
      <w:pPr>
        <w:jc w:val="both"/>
      </w:pPr>
      <w:r w:rsidRPr="00BF1A41">
        <w:rPr>
          <w:rFonts w:ascii="Arial" w:hAnsi="Arial" w:cs="Arial"/>
          <w:szCs w:val="20"/>
        </w:rPr>
        <w:t xml:space="preserve">    </w:t>
      </w:r>
    </w:p>
    <w:p w:rsidR="00BF1A41" w:rsidRPr="00BF1A41" w:rsidRDefault="00BF1A41" w:rsidP="00BF1A41">
      <w:pPr>
        <w:tabs>
          <w:tab w:val="num" w:pos="900"/>
        </w:tabs>
        <w:ind w:left="900" w:hanging="360"/>
        <w:jc w:val="both"/>
      </w:pPr>
      <w:proofErr w:type="gramStart"/>
      <w:r w:rsidRPr="00BF1A41">
        <w:rPr>
          <w:rFonts w:ascii="Arial" w:hAnsi="Arial" w:cs="Arial"/>
          <w:szCs w:val="20"/>
        </w:rPr>
        <w:t>v</w:t>
      </w:r>
      <w:proofErr w:type="gramEnd"/>
      <w:r w:rsidRPr="00BF1A41">
        <w:rPr>
          <w:rFonts w:ascii="Arial" w:hAnsi="Arial" w:cs="Arial"/>
          <w:szCs w:val="20"/>
        </w:rPr>
        <w:t xml:space="preserve">      La zona mínima para tener derecho a examen final es de 30 puntos. </w:t>
      </w:r>
    </w:p>
    <w:p w:rsidR="00BF1A41" w:rsidRPr="00BF1A41" w:rsidRDefault="00BF1A41" w:rsidP="00BF1A41">
      <w:pPr>
        <w:jc w:val="both"/>
      </w:pPr>
      <w:r w:rsidRPr="00BF1A41">
        <w:rPr>
          <w:rFonts w:ascii="Arial" w:hAnsi="Arial" w:cs="Arial"/>
          <w:szCs w:val="20"/>
        </w:rPr>
        <w:t xml:space="preserve">  </w:t>
      </w:r>
    </w:p>
    <w:p w:rsidR="00BF1A41" w:rsidRPr="00BF1A41" w:rsidRDefault="00BF1A41" w:rsidP="00BF1A41">
      <w:pPr>
        <w:tabs>
          <w:tab w:val="num" w:pos="900"/>
        </w:tabs>
        <w:ind w:left="900" w:hanging="360"/>
        <w:jc w:val="both"/>
      </w:pPr>
      <w:proofErr w:type="gramStart"/>
      <w:r w:rsidRPr="00BF1A41">
        <w:rPr>
          <w:rFonts w:ascii="Arial" w:hAnsi="Arial" w:cs="Arial"/>
          <w:szCs w:val="20"/>
        </w:rPr>
        <w:t>v</w:t>
      </w:r>
      <w:proofErr w:type="gramEnd"/>
      <w:r w:rsidRPr="00BF1A41">
        <w:rPr>
          <w:rFonts w:ascii="Arial" w:hAnsi="Arial" w:cs="Arial"/>
          <w:szCs w:val="20"/>
        </w:rPr>
        <w:t xml:space="preserve">      La nota mínima para aprobar es de 60 puntos. </w:t>
      </w:r>
    </w:p>
    <w:p w:rsidR="00BF1A41" w:rsidRPr="00BF1A41" w:rsidRDefault="00BF1A41" w:rsidP="00BF1A41">
      <w:pPr>
        <w:jc w:val="both"/>
      </w:pPr>
      <w:r w:rsidRPr="00BF1A41">
        <w:rPr>
          <w:rFonts w:ascii="Arial" w:hAnsi="Arial" w:cs="Arial"/>
          <w:szCs w:val="20"/>
        </w:rPr>
        <w:t xml:space="preserve">  </w:t>
      </w:r>
    </w:p>
    <w:p w:rsidR="00BF1A41" w:rsidRPr="00BF1A41" w:rsidRDefault="00BF1A41" w:rsidP="00BF1A41">
      <w:pPr>
        <w:tabs>
          <w:tab w:val="num" w:pos="900"/>
        </w:tabs>
        <w:ind w:left="900" w:hanging="360"/>
        <w:jc w:val="both"/>
      </w:pPr>
      <w:proofErr w:type="gramStart"/>
      <w:r w:rsidRPr="00BF1A41">
        <w:rPr>
          <w:rFonts w:ascii="Arial" w:hAnsi="Arial" w:cs="Arial"/>
          <w:szCs w:val="20"/>
        </w:rPr>
        <w:t>v</w:t>
      </w:r>
      <w:proofErr w:type="gramEnd"/>
      <w:r w:rsidRPr="00BF1A41">
        <w:rPr>
          <w:rFonts w:ascii="Arial" w:hAnsi="Arial" w:cs="Arial"/>
          <w:szCs w:val="20"/>
        </w:rPr>
        <w:t xml:space="preserve">      De no haber aprobado la asignatura prerrequisito, no tiene  validez,  lo efectuado en esta asignatura por el estudiante. </w:t>
      </w:r>
    </w:p>
    <w:p w:rsidR="00BF1A41" w:rsidRPr="00BF1A41" w:rsidRDefault="00BF1A41" w:rsidP="00BF1A41">
      <w:pPr>
        <w:ind w:left="360"/>
        <w:jc w:val="both"/>
      </w:pPr>
      <w:r w:rsidRPr="00BF1A41">
        <w:rPr>
          <w:rFonts w:ascii="Arial" w:hAnsi="Arial" w:cs="Arial"/>
          <w:szCs w:val="20"/>
        </w:rPr>
        <w:t xml:space="preserve">  </w:t>
      </w:r>
    </w:p>
    <w:p w:rsidR="00BF1A41" w:rsidRPr="00BF1A41" w:rsidRDefault="00BF1A41" w:rsidP="00BF1A41">
      <w:pPr>
        <w:pStyle w:val="Ttulo6"/>
        <w:spacing w:before="0"/>
        <w:rPr>
          <w:color w:val="auto"/>
        </w:rPr>
      </w:pPr>
      <w:r w:rsidRPr="00BF1A41">
        <w:rPr>
          <w:rFonts w:ascii="Arial" w:hAnsi="Arial" w:cs="Arial"/>
          <w:color w:val="auto"/>
          <w:sz w:val="24"/>
          <w:szCs w:val="24"/>
        </w:rPr>
        <w:t>BIBLIOGRAFÍA</w:t>
      </w:r>
    </w:p>
    <w:p w:rsidR="00BF1A41" w:rsidRPr="00BF1A41" w:rsidRDefault="00BF1A41" w:rsidP="00BF1A41">
      <w:pPr>
        <w:ind w:left="360"/>
        <w:jc w:val="both"/>
      </w:pPr>
      <w:r w:rsidRPr="00BF1A41">
        <w:rPr>
          <w:rFonts w:ascii="Arial" w:hAnsi="Arial" w:cs="Arial"/>
          <w:szCs w:val="20"/>
        </w:rPr>
        <w:t xml:space="preserve">  </w:t>
      </w:r>
    </w:p>
    <w:p w:rsidR="00BF1A41" w:rsidRPr="00BF1A41" w:rsidRDefault="00BF1A41" w:rsidP="00BF1A41">
      <w:pPr>
        <w:pStyle w:val="NormalWeb"/>
        <w:numPr>
          <w:ilvl w:val="0"/>
          <w:numId w:val="28"/>
        </w:numPr>
        <w:spacing w:before="0" w:beforeAutospacing="0" w:after="0" w:afterAutospacing="0"/>
        <w:jc w:val="both"/>
      </w:pPr>
      <w:r w:rsidRPr="00BF1A41">
        <w:rPr>
          <w:rFonts w:ascii="Arial" w:hAnsi="Arial" w:cs="Arial"/>
          <w:szCs w:val="20"/>
        </w:rPr>
        <w:t xml:space="preserve">Brown, Química de la Ciencia Central. </w:t>
      </w:r>
    </w:p>
    <w:p w:rsidR="00BF1A41" w:rsidRPr="00BF1A41" w:rsidRDefault="00BF1A41" w:rsidP="00BF1A41">
      <w:pPr>
        <w:ind w:left="708"/>
        <w:jc w:val="both"/>
      </w:pPr>
      <w:r w:rsidRPr="00BF1A41">
        <w:rPr>
          <w:rFonts w:ascii="Arial" w:hAnsi="Arial" w:cs="Arial"/>
          <w:szCs w:val="20"/>
          <w:lang w:val="en-US"/>
        </w:rPr>
        <w:t xml:space="preserve">Editorial Mc. </w:t>
      </w:r>
      <w:proofErr w:type="spellStart"/>
      <w:proofErr w:type="gramStart"/>
      <w:r w:rsidRPr="00BF1A41">
        <w:rPr>
          <w:rFonts w:ascii="Arial" w:hAnsi="Arial" w:cs="Arial"/>
          <w:szCs w:val="20"/>
          <w:lang w:val="en-US"/>
        </w:rPr>
        <w:t>Graw</w:t>
      </w:r>
      <w:proofErr w:type="spellEnd"/>
      <w:r w:rsidRPr="00BF1A41">
        <w:rPr>
          <w:rFonts w:ascii="Arial" w:hAnsi="Arial" w:cs="Arial"/>
          <w:szCs w:val="20"/>
          <w:lang w:val="en-US"/>
        </w:rPr>
        <w:t xml:space="preserve">  Hill</w:t>
      </w:r>
      <w:proofErr w:type="gramEnd"/>
      <w:r w:rsidRPr="00BF1A41">
        <w:rPr>
          <w:rFonts w:ascii="Arial" w:hAnsi="Arial" w:cs="Arial"/>
          <w:szCs w:val="20"/>
          <w:lang w:val="en-US"/>
        </w:rPr>
        <w:t xml:space="preserve">. </w:t>
      </w:r>
    </w:p>
    <w:p w:rsidR="00BF1A41" w:rsidRPr="00BF1A41" w:rsidRDefault="00BF1A41" w:rsidP="00BF1A41">
      <w:pPr>
        <w:ind w:left="708"/>
        <w:jc w:val="both"/>
      </w:pPr>
      <w:r w:rsidRPr="00BF1A41">
        <w:rPr>
          <w:rFonts w:ascii="Arial" w:hAnsi="Arial" w:cs="Arial"/>
          <w:szCs w:val="20"/>
          <w:lang w:val="en-US"/>
        </w:rPr>
        <w:t xml:space="preserve">  </w:t>
      </w:r>
    </w:p>
    <w:p w:rsidR="00BF1A41" w:rsidRPr="00BF1A41" w:rsidRDefault="00BF1A41" w:rsidP="00BF1A41">
      <w:pPr>
        <w:pStyle w:val="NormalWeb"/>
        <w:numPr>
          <w:ilvl w:val="0"/>
          <w:numId w:val="29"/>
        </w:numPr>
        <w:spacing w:before="0" w:beforeAutospacing="0" w:after="0" w:afterAutospacing="0"/>
        <w:jc w:val="both"/>
      </w:pPr>
      <w:proofErr w:type="spellStart"/>
      <w:r w:rsidRPr="00BF1A41">
        <w:rPr>
          <w:rFonts w:ascii="Arial" w:hAnsi="Arial" w:cs="Arial"/>
          <w:szCs w:val="20"/>
        </w:rPr>
        <w:t>Colinbaux</w:t>
      </w:r>
      <w:proofErr w:type="spellEnd"/>
      <w:r w:rsidRPr="00BF1A41">
        <w:rPr>
          <w:rFonts w:ascii="Arial" w:hAnsi="Arial" w:cs="Arial"/>
          <w:szCs w:val="20"/>
        </w:rPr>
        <w:t xml:space="preserve">. , Introducción a la Ecología </w:t>
      </w:r>
    </w:p>
    <w:p w:rsidR="00BF1A41" w:rsidRPr="00BF1A41" w:rsidRDefault="00BF1A41" w:rsidP="00BF1A41">
      <w:pPr>
        <w:ind w:left="708"/>
        <w:jc w:val="both"/>
      </w:pPr>
      <w:r w:rsidRPr="00BF1A41">
        <w:rPr>
          <w:rFonts w:ascii="Arial" w:hAnsi="Arial" w:cs="Arial"/>
          <w:szCs w:val="20"/>
        </w:rPr>
        <w:t xml:space="preserve">Editorial </w:t>
      </w:r>
      <w:proofErr w:type="spellStart"/>
      <w:r w:rsidRPr="00BF1A41">
        <w:rPr>
          <w:rFonts w:ascii="Arial" w:hAnsi="Arial" w:cs="Arial"/>
          <w:szCs w:val="20"/>
        </w:rPr>
        <w:t>Limusa</w:t>
      </w:r>
      <w:proofErr w:type="spellEnd"/>
      <w:r w:rsidRPr="00BF1A41">
        <w:rPr>
          <w:rFonts w:ascii="Arial" w:hAnsi="Arial" w:cs="Arial"/>
          <w:szCs w:val="20"/>
        </w:rPr>
        <w:t xml:space="preserve">. </w:t>
      </w:r>
      <w:proofErr w:type="spellStart"/>
      <w:r w:rsidRPr="00BF1A41">
        <w:rPr>
          <w:rFonts w:ascii="Arial" w:hAnsi="Arial" w:cs="Arial"/>
          <w:szCs w:val="20"/>
        </w:rPr>
        <w:t>Ultima</w:t>
      </w:r>
      <w:proofErr w:type="spellEnd"/>
      <w:r w:rsidRPr="00BF1A41">
        <w:rPr>
          <w:rFonts w:ascii="Arial" w:hAnsi="Arial" w:cs="Arial"/>
          <w:szCs w:val="20"/>
        </w:rPr>
        <w:t xml:space="preserve"> edición </w:t>
      </w:r>
    </w:p>
    <w:p w:rsidR="00BF1A41" w:rsidRPr="00BF1A41" w:rsidRDefault="00BF1A41" w:rsidP="00BF1A41">
      <w:pPr>
        <w:ind w:left="708"/>
        <w:jc w:val="both"/>
      </w:pPr>
      <w:r w:rsidRPr="00BF1A41">
        <w:rPr>
          <w:rFonts w:ascii="Arial" w:hAnsi="Arial" w:cs="Arial"/>
          <w:szCs w:val="20"/>
        </w:rPr>
        <w:t xml:space="preserve">  </w:t>
      </w:r>
    </w:p>
    <w:p w:rsidR="00BF1A41" w:rsidRPr="00BF1A41" w:rsidRDefault="00BF1A41" w:rsidP="00BF1A41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</w:pPr>
      <w:r w:rsidRPr="00BF1A41">
        <w:rPr>
          <w:rFonts w:ascii="Arial" w:hAnsi="Arial" w:cs="Arial"/>
          <w:szCs w:val="20"/>
        </w:rPr>
        <w:t xml:space="preserve">Sutton, </w:t>
      </w:r>
      <w:proofErr w:type="spellStart"/>
      <w:r w:rsidRPr="00BF1A41">
        <w:rPr>
          <w:rFonts w:ascii="Arial" w:hAnsi="Arial" w:cs="Arial"/>
          <w:szCs w:val="20"/>
        </w:rPr>
        <w:t>Harmon</w:t>
      </w:r>
      <w:proofErr w:type="spellEnd"/>
      <w:r w:rsidRPr="00BF1A41">
        <w:rPr>
          <w:rFonts w:ascii="Arial" w:hAnsi="Arial" w:cs="Arial"/>
          <w:szCs w:val="20"/>
        </w:rPr>
        <w:t xml:space="preserve">. Fundamentos de Ecología </w:t>
      </w:r>
    </w:p>
    <w:p w:rsidR="00BF1A41" w:rsidRPr="00BF1A41" w:rsidRDefault="00BF1A41" w:rsidP="00BF1A41">
      <w:pPr>
        <w:ind w:left="708"/>
        <w:jc w:val="both"/>
      </w:pPr>
      <w:r w:rsidRPr="00BF1A41">
        <w:rPr>
          <w:rFonts w:ascii="Arial" w:hAnsi="Arial" w:cs="Arial"/>
          <w:szCs w:val="20"/>
        </w:rPr>
        <w:t xml:space="preserve">Editorial </w:t>
      </w:r>
      <w:proofErr w:type="spellStart"/>
      <w:r w:rsidRPr="00BF1A41">
        <w:rPr>
          <w:rFonts w:ascii="Arial" w:hAnsi="Arial" w:cs="Arial"/>
          <w:szCs w:val="20"/>
        </w:rPr>
        <w:t>Limusa</w:t>
      </w:r>
      <w:proofErr w:type="spellEnd"/>
      <w:r w:rsidRPr="00BF1A41">
        <w:rPr>
          <w:rFonts w:ascii="Arial" w:hAnsi="Arial" w:cs="Arial"/>
          <w:szCs w:val="20"/>
        </w:rPr>
        <w:t xml:space="preserve">. </w:t>
      </w:r>
      <w:proofErr w:type="spellStart"/>
      <w:r w:rsidRPr="00BF1A41">
        <w:rPr>
          <w:rFonts w:ascii="Arial" w:hAnsi="Arial" w:cs="Arial"/>
          <w:szCs w:val="20"/>
        </w:rPr>
        <w:t>Ultima</w:t>
      </w:r>
      <w:proofErr w:type="spellEnd"/>
      <w:r w:rsidRPr="00BF1A41">
        <w:rPr>
          <w:rFonts w:ascii="Arial" w:hAnsi="Arial" w:cs="Arial"/>
          <w:szCs w:val="20"/>
        </w:rPr>
        <w:t xml:space="preserve"> Edición </w:t>
      </w:r>
    </w:p>
    <w:p w:rsidR="0023289A" w:rsidRPr="00776EA1" w:rsidRDefault="0023289A" w:rsidP="00776EA1"/>
    <w:sectPr w:rsidR="0023289A" w:rsidRPr="00776EA1" w:rsidSect="002328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710FD"/>
    <w:multiLevelType w:val="multilevel"/>
    <w:tmpl w:val="C5B64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10548"/>
    <w:multiLevelType w:val="multilevel"/>
    <w:tmpl w:val="BBA2BD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4B4DC4"/>
    <w:multiLevelType w:val="multilevel"/>
    <w:tmpl w:val="D1EA7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3840E3"/>
    <w:multiLevelType w:val="multilevel"/>
    <w:tmpl w:val="E772BD52"/>
    <w:lvl w:ilvl="0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A27D4B"/>
    <w:multiLevelType w:val="multilevel"/>
    <w:tmpl w:val="D38E9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412832"/>
    <w:multiLevelType w:val="multilevel"/>
    <w:tmpl w:val="699272B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3A6F8E"/>
    <w:multiLevelType w:val="multilevel"/>
    <w:tmpl w:val="AEF0A9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C37233"/>
    <w:multiLevelType w:val="multilevel"/>
    <w:tmpl w:val="D95AD8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0F144D"/>
    <w:multiLevelType w:val="multilevel"/>
    <w:tmpl w:val="1DDE576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0A1B2B"/>
    <w:multiLevelType w:val="multilevel"/>
    <w:tmpl w:val="D2F0F3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2730EF"/>
    <w:multiLevelType w:val="multilevel"/>
    <w:tmpl w:val="EEEC905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CD2365"/>
    <w:multiLevelType w:val="multilevel"/>
    <w:tmpl w:val="1B32D5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BA12DA"/>
    <w:multiLevelType w:val="multilevel"/>
    <w:tmpl w:val="F0BE42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0B1DF1"/>
    <w:multiLevelType w:val="multilevel"/>
    <w:tmpl w:val="BE9276A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6B3669"/>
    <w:multiLevelType w:val="multilevel"/>
    <w:tmpl w:val="0D9A3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77558F"/>
    <w:multiLevelType w:val="multilevel"/>
    <w:tmpl w:val="4ED830A6"/>
    <w:lvl w:ilvl="0">
      <w:start w:val="10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170983"/>
    <w:multiLevelType w:val="multilevel"/>
    <w:tmpl w:val="410E1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2028B6"/>
    <w:multiLevelType w:val="multilevel"/>
    <w:tmpl w:val="015ECF74"/>
    <w:lvl w:ilvl="0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1374C1"/>
    <w:multiLevelType w:val="multilevel"/>
    <w:tmpl w:val="BEB255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D6269B"/>
    <w:multiLevelType w:val="multilevel"/>
    <w:tmpl w:val="9EFCB9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BF7C62"/>
    <w:multiLevelType w:val="multilevel"/>
    <w:tmpl w:val="37E01CC8"/>
    <w:lvl w:ilvl="0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126D96"/>
    <w:multiLevelType w:val="multilevel"/>
    <w:tmpl w:val="C7F69F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0F47FE"/>
    <w:multiLevelType w:val="multilevel"/>
    <w:tmpl w:val="561AA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B4363D"/>
    <w:multiLevelType w:val="multilevel"/>
    <w:tmpl w:val="1DDABE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83122D"/>
    <w:multiLevelType w:val="multilevel"/>
    <w:tmpl w:val="1B26DA42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CD475D4"/>
    <w:multiLevelType w:val="multilevel"/>
    <w:tmpl w:val="38EE8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F6D1175"/>
    <w:multiLevelType w:val="multilevel"/>
    <w:tmpl w:val="D4E00ED6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4522E14"/>
    <w:multiLevelType w:val="multilevel"/>
    <w:tmpl w:val="EF3C6B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0A660A"/>
    <w:multiLevelType w:val="multilevel"/>
    <w:tmpl w:val="C4CEBA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9DD7267"/>
    <w:multiLevelType w:val="multilevel"/>
    <w:tmpl w:val="4EB28D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7"/>
  </w:num>
  <w:num w:numId="3">
    <w:abstractNumId w:val="10"/>
  </w:num>
  <w:num w:numId="4">
    <w:abstractNumId w:val="8"/>
  </w:num>
  <w:num w:numId="5">
    <w:abstractNumId w:val="13"/>
  </w:num>
  <w:num w:numId="6">
    <w:abstractNumId w:val="24"/>
  </w:num>
  <w:num w:numId="7">
    <w:abstractNumId w:val="26"/>
  </w:num>
  <w:num w:numId="8">
    <w:abstractNumId w:val="20"/>
  </w:num>
  <w:num w:numId="9">
    <w:abstractNumId w:val="17"/>
  </w:num>
  <w:num w:numId="10">
    <w:abstractNumId w:val="3"/>
  </w:num>
  <w:num w:numId="11">
    <w:abstractNumId w:val="15"/>
  </w:num>
  <w:num w:numId="12">
    <w:abstractNumId w:val="16"/>
  </w:num>
  <w:num w:numId="13">
    <w:abstractNumId w:val="9"/>
  </w:num>
  <w:num w:numId="14">
    <w:abstractNumId w:val="29"/>
  </w:num>
  <w:num w:numId="15">
    <w:abstractNumId w:val="0"/>
  </w:num>
  <w:num w:numId="16">
    <w:abstractNumId w:val="19"/>
  </w:num>
  <w:num w:numId="17">
    <w:abstractNumId w:val="18"/>
  </w:num>
  <w:num w:numId="18">
    <w:abstractNumId w:val="4"/>
  </w:num>
  <w:num w:numId="19">
    <w:abstractNumId w:val="11"/>
  </w:num>
  <w:num w:numId="20">
    <w:abstractNumId w:val="7"/>
  </w:num>
  <w:num w:numId="21">
    <w:abstractNumId w:val="1"/>
  </w:num>
  <w:num w:numId="22">
    <w:abstractNumId w:val="5"/>
  </w:num>
  <w:num w:numId="23">
    <w:abstractNumId w:val="23"/>
  </w:num>
  <w:num w:numId="24">
    <w:abstractNumId w:val="6"/>
  </w:num>
  <w:num w:numId="25">
    <w:abstractNumId w:val="22"/>
  </w:num>
  <w:num w:numId="26">
    <w:abstractNumId w:val="25"/>
  </w:num>
  <w:num w:numId="27">
    <w:abstractNumId w:val="21"/>
  </w:num>
  <w:num w:numId="28">
    <w:abstractNumId w:val="14"/>
  </w:num>
  <w:num w:numId="29">
    <w:abstractNumId w:val="12"/>
  </w:num>
  <w:num w:numId="3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E37B85"/>
    <w:rsid w:val="000F3137"/>
    <w:rsid w:val="0023289A"/>
    <w:rsid w:val="003018F5"/>
    <w:rsid w:val="003337A4"/>
    <w:rsid w:val="00540443"/>
    <w:rsid w:val="005C359F"/>
    <w:rsid w:val="00625E0B"/>
    <w:rsid w:val="006A049C"/>
    <w:rsid w:val="007717C1"/>
    <w:rsid w:val="00776EA1"/>
    <w:rsid w:val="009E303F"/>
    <w:rsid w:val="00AE1A41"/>
    <w:rsid w:val="00AF6654"/>
    <w:rsid w:val="00B45075"/>
    <w:rsid w:val="00BF1A41"/>
    <w:rsid w:val="00CC6A00"/>
    <w:rsid w:val="00E14B8A"/>
    <w:rsid w:val="00E31F2F"/>
    <w:rsid w:val="00E37B85"/>
    <w:rsid w:val="00E612C1"/>
    <w:rsid w:val="00EF3AF1"/>
    <w:rsid w:val="00F51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89A"/>
  </w:style>
  <w:style w:type="paragraph" w:styleId="Ttulo1">
    <w:name w:val="heading 1"/>
    <w:basedOn w:val="Normal"/>
    <w:link w:val="Ttulo1Car"/>
    <w:uiPriority w:val="9"/>
    <w:qFormat/>
    <w:rsid w:val="00E37B8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kern w:val="36"/>
      <w:sz w:val="24"/>
      <w:szCs w:val="24"/>
      <w:lang w:eastAsia="es-GT"/>
    </w:rPr>
  </w:style>
  <w:style w:type="paragraph" w:styleId="Ttulo2">
    <w:name w:val="heading 2"/>
    <w:basedOn w:val="Normal"/>
    <w:link w:val="Ttulo2Car"/>
    <w:uiPriority w:val="9"/>
    <w:qFormat/>
    <w:rsid w:val="00E37B85"/>
    <w:pPr>
      <w:keepNext/>
      <w:spacing w:after="0" w:line="240" w:lineRule="auto"/>
      <w:jc w:val="both"/>
      <w:outlineLvl w:val="1"/>
    </w:pPr>
    <w:rPr>
      <w:rFonts w:ascii="Book Antiqua" w:eastAsia="Times New Roman" w:hAnsi="Book Antiqua" w:cs="Times New Roman"/>
      <w:b/>
      <w:bCs/>
      <w:lang w:eastAsia="es-GT"/>
    </w:rPr>
  </w:style>
  <w:style w:type="paragraph" w:styleId="Ttulo3">
    <w:name w:val="heading 3"/>
    <w:basedOn w:val="Normal"/>
    <w:link w:val="Ttulo3Car"/>
    <w:uiPriority w:val="9"/>
    <w:qFormat/>
    <w:rsid w:val="00E37B8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es-GT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F66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E30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E30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37B85"/>
    <w:rPr>
      <w:rFonts w:ascii="Times New Roman" w:eastAsia="Times New Roman" w:hAnsi="Times New Roman" w:cs="Times New Roman"/>
      <w:kern w:val="36"/>
      <w:sz w:val="24"/>
      <w:szCs w:val="24"/>
      <w:lang w:eastAsia="es-GT"/>
    </w:rPr>
  </w:style>
  <w:style w:type="character" w:customStyle="1" w:styleId="Ttulo2Car">
    <w:name w:val="Título 2 Car"/>
    <w:basedOn w:val="Fuentedeprrafopredeter"/>
    <w:link w:val="Ttulo2"/>
    <w:uiPriority w:val="9"/>
    <w:rsid w:val="00E37B85"/>
    <w:rPr>
      <w:rFonts w:ascii="Book Antiqua" w:eastAsia="Times New Roman" w:hAnsi="Book Antiqua" w:cs="Times New Roman"/>
      <w:b/>
      <w:bCs/>
      <w:lang w:eastAsia="es-GT"/>
    </w:rPr>
  </w:style>
  <w:style w:type="character" w:customStyle="1" w:styleId="Ttulo3Car">
    <w:name w:val="Título 3 Car"/>
    <w:basedOn w:val="Fuentedeprrafopredeter"/>
    <w:link w:val="Ttulo3"/>
    <w:uiPriority w:val="9"/>
    <w:rsid w:val="00E37B85"/>
    <w:rPr>
      <w:rFonts w:ascii="Times New Roman" w:eastAsia="Times New Roman" w:hAnsi="Times New Roman" w:cs="Times New Roman"/>
      <w:b/>
      <w:bCs/>
      <w:sz w:val="24"/>
      <w:szCs w:val="24"/>
      <w:lang w:eastAsia="es-GT"/>
    </w:rPr>
  </w:style>
  <w:style w:type="paragraph" w:styleId="Textoindependiente">
    <w:name w:val="Body Text"/>
    <w:basedOn w:val="Normal"/>
    <w:link w:val="TextoindependienteCar"/>
    <w:uiPriority w:val="99"/>
    <w:unhideWhenUsed/>
    <w:rsid w:val="00E37B85"/>
    <w:pPr>
      <w:spacing w:after="0" w:line="240" w:lineRule="auto"/>
      <w:jc w:val="both"/>
    </w:pPr>
    <w:rPr>
      <w:rFonts w:ascii="Book Antiqua" w:eastAsia="Times New Roman" w:hAnsi="Book Antiqua" w:cs="Times New Roman"/>
      <w:lang w:eastAsia="es-GT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37B85"/>
    <w:rPr>
      <w:rFonts w:ascii="Book Antiqua" w:eastAsia="Times New Roman" w:hAnsi="Book Antiqua" w:cs="Times New Roman"/>
      <w:lang w:eastAsia="es-GT"/>
    </w:rPr>
  </w:style>
  <w:style w:type="character" w:customStyle="1" w:styleId="Ttulo4Car">
    <w:name w:val="Título 4 Car"/>
    <w:basedOn w:val="Fuentedeprrafopredeter"/>
    <w:link w:val="Ttulo4"/>
    <w:uiPriority w:val="9"/>
    <w:rsid w:val="00AF66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AF665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AF6654"/>
  </w:style>
  <w:style w:type="paragraph" w:styleId="NormalWeb">
    <w:name w:val="Normal (Web)"/>
    <w:basedOn w:val="Normal"/>
    <w:uiPriority w:val="99"/>
    <w:semiHidden/>
    <w:unhideWhenUsed/>
    <w:rsid w:val="00AF6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C359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C359F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5C359F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5C359F"/>
    <w:rPr>
      <w:sz w:val="16"/>
      <w:szCs w:val="16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3337A4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3337A4"/>
  </w:style>
  <w:style w:type="paragraph" w:styleId="Encabezado">
    <w:name w:val="header"/>
    <w:basedOn w:val="Normal"/>
    <w:link w:val="EncabezadoCar"/>
    <w:uiPriority w:val="99"/>
    <w:semiHidden/>
    <w:unhideWhenUsed/>
    <w:rsid w:val="00333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337A4"/>
    <w:rPr>
      <w:rFonts w:ascii="Times New Roman" w:eastAsia="Times New Roman" w:hAnsi="Times New Roman" w:cs="Times New Roman"/>
      <w:sz w:val="24"/>
      <w:szCs w:val="24"/>
      <w:lang w:eastAsia="es-G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3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37A4"/>
    <w:rPr>
      <w:rFonts w:ascii="Tahoma" w:hAnsi="Tahoma" w:cs="Tahoma"/>
      <w:sz w:val="16"/>
      <w:szCs w:val="16"/>
    </w:rPr>
  </w:style>
  <w:style w:type="paragraph" w:styleId="Lista2">
    <w:name w:val="List 2"/>
    <w:basedOn w:val="Normal"/>
    <w:uiPriority w:val="99"/>
    <w:unhideWhenUsed/>
    <w:rsid w:val="006A049C"/>
    <w:pPr>
      <w:ind w:left="566" w:hanging="283"/>
      <w:contextualSpacing/>
    </w:p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6A049C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6A049C"/>
  </w:style>
  <w:style w:type="paragraph" w:styleId="Ttulo">
    <w:name w:val="Title"/>
    <w:basedOn w:val="Normal"/>
    <w:link w:val="TtuloCar"/>
    <w:uiPriority w:val="10"/>
    <w:qFormat/>
    <w:rsid w:val="00AE1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character" w:customStyle="1" w:styleId="TtuloCar">
    <w:name w:val="Título Car"/>
    <w:basedOn w:val="Fuentedeprrafopredeter"/>
    <w:link w:val="Ttulo"/>
    <w:uiPriority w:val="10"/>
    <w:rsid w:val="00AE1A41"/>
    <w:rPr>
      <w:rFonts w:ascii="Times New Roman" w:eastAsia="Times New Roman" w:hAnsi="Times New Roman" w:cs="Times New Roman"/>
      <w:sz w:val="24"/>
      <w:szCs w:val="24"/>
      <w:lang w:eastAsia="es-GT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E30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E303F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471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</dc:creator>
  <cp:lastModifiedBy>Henry</cp:lastModifiedBy>
  <cp:revision>2</cp:revision>
  <dcterms:created xsi:type="dcterms:W3CDTF">2011-06-23T17:38:00Z</dcterms:created>
  <dcterms:modified xsi:type="dcterms:W3CDTF">2011-06-23T17:38:00Z</dcterms:modified>
</cp:coreProperties>
</file>